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C8" w:rsidRDefault="00F05BC8" w:rsidP="00F05BC8">
      <w:pPr>
        <w:spacing w:after="100" w:afterAutospacing="1" w:line="240" w:lineRule="atLeast"/>
        <w:jc w:val="center"/>
        <w:outlineLvl w:val="0"/>
        <w:rPr>
          <w:rFonts w:ascii="Arial" w:eastAsia="Times New Roman" w:hAnsi="Arial" w:cs="Arial"/>
          <w:color w:val="393526"/>
          <w:kern w:val="36"/>
          <w:lang w:eastAsia="pt-BR"/>
        </w:rPr>
      </w:pPr>
      <w:r w:rsidRPr="00804A4C">
        <w:rPr>
          <w:rFonts w:ascii="Arial" w:eastAsia="Times New Roman" w:hAnsi="Arial" w:cs="Arial"/>
          <w:color w:val="393526"/>
          <w:kern w:val="36"/>
          <w:lang w:eastAsia="pt-BR"/>
        </w:rPr>
        <w:t xml:space="preserve">Prof. </w:t>
      </w:r>
      <w:bookmarkStart w:id="0" w:name="_GoBack"/>
      <w:r w:rsidRPr="00804A4C">
        <w:rPr>
          <w:rFonts w:ascii="Arial" w:eastAsia="Times New Roman" w:hAnsi="Arial" w:cs="Arial"/>
          <w:color w:val="393526"/>
          <w:kern w:val="36"/>
          <w:lang w:eastAsia="pt-BR"/>
        </w:rPr>
        <w:t>Heitor Gurgulino de Souza</w:t>
      </w:r>
      <w:bookmarkEnd w:id="0"/>
      <w:r w:rsidR="00C73DD5" w:rsidRPr="00804A4C">
        <w:rPr>
          <w:rFonts w:ascii="Arial" w:eastAsia="Times New Roman" w:hAnsi="Arial" w:cs="Arial"/>
          <w:color w:val="393526"/>
          <w:kern w:val="36"/>
          <w:lang w:eastAsia="pt-BR"/>
        </w:rPr>
        <w:t xml:space="preserve">, IAUP Secretary General </w:t>
      </w:r>
      <w:r w:rsidR="001112C0">
        <w:rPr>
          <w:rFonts w:ascii="Arial" w:eastAsia="Times New Roman" w:hAnsi="Arial" w:cs="Arial"/>
          <w:color w:val="393526"/>
          <w:kern w:val="36"/>
          <w:lang w:eastAsia="pt-BR"/>
        </w:rPr>
        <w:t xml:space="preserve"> Emeritus</w:t>
      </w:r>
    </w:p>
    <w:p w:rsidR="00F05BC8" w:rsidRPr="00F05BC8" w:rsidRDefault="001D6DF0" w:rsidP="00F05BC8">
      <w:pPr>
        <w:spacing w:after="242" w:line="338" w:lineRule="atLeast"/>
        <w:jc w:val="center"/>
        <w:rPr>
          <w:rFonts w:ascii="Arial" w:eastAsia="Times New Roman" w:hAnsi="Arial" w:cs="Arial"/>
          <w:color w:val="747164"/>
          <w:sz w:val="17"/>
          <w:szCs w:val="17"/>
          <w:lang w:eastAsia="pt-BR"/>
        </w:rPr>
      </w:pPr>
      <w:r>
        <w:rPr>
          <w:rFonts w:ascii="Arial" w:eastAsia="Times New Roman" w:hAnsi="Arial" w:cs="Arial"/>
          <w:noProof/>
          <w:color w:val="747164"/>
          <w:sz w:val="17"/>
          <w:szCs w:val="17"/>
        </w:rPr>
        <w:drawing>
          <wp:inline distT="0" distB="0" distL="0" distR="0">
            <wp:extent cx="1164592" cy="1800000"/>
            <wp:effectExtent l="19050" t="0" r="0" b="0"/>
            <wp:docPr id="2" name="Imagem 1" descr="E:\Documents and Settings\Heitor Gurgulino\Desktop\Heitor.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Heitor Gurgulino\Desktop\Heitor.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D3" w:rsidRDefault="00083961" w:rsidP="001D6DF0">
      <w:pPr>
        <w:spacing w:after="242" w:line="338" w:lineRule="atLeast"/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</w:pPr>
      <w:r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Former</w:t>
      </w:r>
      <w:r w:rsidR="00F05BC8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 xml:space="preserve"> Rector </w:t>
      </w:r>
      <w:r w:rsidR="00823D39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of the U</w:t>
      </w:r>
      <w:r w:rsidR="00C73DD5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 xml:space="preserve">nited Nations </w:t>
      </w:r>
      <w:r w:rsidR="00823D39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University (</w:t>
      </w:r>
      <w:r w:rsidR="00F05BC8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1987</w:t>
      </w:r>
      <w:r w:rsidR="000A41C7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-1997</w:t>
      </w:r>
      <w:r w:rsidR="00823D39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)</w:t>
      </w:r>
      <w:r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,</w:t>
      </w:r>
      <w:r w:rsidR="00BD4A2C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 xml:space="preserve"> in Japan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7879A1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and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Special Advisor to the Director</w:t>
      </w:r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General of UNESCO</w:t>
      </w:r>
      <w:proofErr w:type="gramStart"/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</w:t>
      </w:r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804A4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in</w:t>
      </w:r>
      <w:proofErr w:type="gramEnd"/>
      <w:r w:rsidR="00804A4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Paris</w:t>
      </w:r>
      <w:r w:rsidR="001001C2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(1998</w:t>
      </w:r>
      <w:r w:rsidR="000A41C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1999</w:t>
      </w:r>
      <w:r w:rsidR="001001C2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)</w:t>
      </w:r>
      <w:r w:rsidR="000A41C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. </w:t>
      </w:r>
      <w:r w:rsidR="001112C0" w:rsidRPr="001E42CF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Vice-Rector</w:t>
      </w:r>
      <w:r w:rsidR="001112C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of UNILEGIS (Univers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ity of the Brazilian Legislature), Federal Senate, Brasilia (2003-2005),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Vice-President of IAUP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- International Association of University Presidents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1999-2002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)</w:t>
      </w:r>
      <w:r w:rsidR="001001C2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 Member of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its</w:t>
      </w:r>
      <w:r w:rsidR="001001C2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Executive Committee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and Sec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retary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General </w:t>
      </w:r>
      <w:r w:rsidR="007879A1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(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2008-2011</w:t>
      </w:r>
      <w:r w:rsidR="007879A1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)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.</w:t>
      </w:r>
      <w:r w:rsidR="001E42CF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Elected Secretary General Emeritus, from  2011.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He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received 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a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BS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(1949)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and </w:t>
      </w:r>
      <w:proofErr w:type="spellStart"/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Licenciado</w:t>
      </w:r>
      <w:proofErr w:type="spellEnd"/>
      <w:r w:rsidR="00D40936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(1950)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D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egree in 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M</w:t>
      </w:r>
      <w:r w:rsidR="000A41C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ath/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P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hysics from Mackenzie University</w:t>
      </w:r>
      <w:r w:rsidR="00804A4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,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São Paulo</w:t>
      </w:r>
      <w:r w:rsidR="005E72B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 Brazil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.</w:t>
      </w:r>
      <w:r w:rsidR="00C73DD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Has </w:t>
      </w:r>
      <w:r w:rsidR="000A41C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specialization courses </w:t>
      </w:r>
      <w:r w:rsidR="00C73DD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and did research </w:t>
      </w:r>
      <w:r w:rsidR="005E72B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work 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in 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Nuclear 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Physics </w:t>
      </w:r>
      <w:r w:rsidR="005E72B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and Solid State Physics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at </w:t>
      </w:r>
      <w:r w:rsidR="000A41C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ITA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/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Braz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il</w:t>
      </w:r>
      <w:r w:rsidR="005C70C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Aeronautical Institute of Technology - </w:t>
      </w:r>
      <w:r w:rsidR="005C70C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where he was an Instructor and Assistant Professor</w:t>
      </w:r>
      <w:r w:rsidR="00D40936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)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(1951-1957</w:t>
      </w:r>
      <w:r w:rsidR="005C70C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)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5C70C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at the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University of Kansas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/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U</w:t>
      </w:r>
      <w:r w:rsidR="000A41C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SA and 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at 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the </w:t>
      </w:r>
      <w:r w:rsidR="000A41C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University of São Paulo.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Since 195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8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was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Professor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of Physics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at 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UNESP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at its Rio Claro Campus,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in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São Paulo</w:t>
      </w:r>
      <w:r w:rsidR="00C73DD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</w:t>
      </w:r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C73DD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Brazil</w:t>
      </w:r>
      <w:proofErr w:type="gramStart"/>
      <w:r w:rsidR="00C73DD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.</w:t>
      </w:r>
      <w:r w:rsidR="001001C2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.</w:t>
      </w:r>
      <w:proofErr w:type="gramEnd"/>
      <w:r w:rsidR="001001C2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7879A1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During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1962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-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19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69, </w:t>
      </w:r>
      <w:r w:rsidR="001001C2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worked </w:t>
      </w:r>
      <w:r w:rsidR="007879A1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at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the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S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cientific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D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epartment </w:t>
      </w:r>
      <w:r w:rsidR="007879A1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of </w:t>
      </w:r>
      <w:r w:rsidR="001001C2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the </w:t>
      </w:r>
      <w:proofErr w:type="gramStart"/>
      <w:r w:rsidR="007879A1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OAS</w:t>
      </w:r>
      <w:r w:rsidR="00B300C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(</w:t>
      </w:r>
      <w:proofErr w:type="gramEnd"/>
      <w:r w:rsidR="00B300C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Organization of American States)</w:t>
      </w:r>
      <w:r w:rsidR="007879A1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in Washington,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USA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</w:t>
      </w:r>
      <w:r w:rsidR="001001C2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and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help</w:t>
      </w:r>
      <w:r w:rsidR="007879A1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ed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organize a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large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program </w:t>
      </w:r>
      <w:r w:rsidR="00B300C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o</w:t>
      </w:r>
      <w:r w:rsidR="005E72B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n</w:t>
      </w:r>
      <w:r w:rsidR="000A41C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S&amp;T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D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evelopment </w:t>
      </w:r>
      <w:r w:rsidR="0049295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for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Latin America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. 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In 1970, </w:t>
      </w:r>
      <w:r w:rsidR="00F51E8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was </w:t>
      </w:r>
      <w:r w:rsidR="007879A1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first</w:t>
      </w:r>
      <w:r w:rsidR="00F51E88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 xml:space="preserve"> Rector of the </w:t>
      </w:r>
      <w:r w:rsidR="00F05BC8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Federal University of São Carlos</w:t>
      </w:r>
      <w:r w:rsidR="007879A1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,</w:t>
      </w:r>
      <w:r w:rsidR="00F05BC8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 xml:space="preserve"> São Paulo</w:t>
      </w:r>
      <w:r w:rsidR="002F7B5E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 xml:space="preserve">, </w:t>
      </w:r>
      <w:proofErr w:type="gramStart"/>
      <w:r w:rsidR="002F7B5E" w:rsidRPr="001001C2">
        <w:rPr>
          <w:rFonts w:ascii="Arial" w:eastAsia="Times New Roman" w:hAnsi="Arial" w:cs="Arial"/>
          <w:b/>
          <w:color w:val="747164"/>
          <w:sz w:val="17"/>
          <w:szCs w:val="17"/>
          <w:lang w:val="en-US" w:eastAsia="pt-BR"/>
        </w:rPr>
        <w:t>Brazil.</w:t>
      </w:r>
      <w:proofErr w:type="gramEnd"/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From 1972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-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74, was </w:t>
      </w:r>
      <w:r w:rsidR="0049295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Director</w:t>
      </w:r>
      <w:r w:rsidR="0074148A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Department of Uni</w:t>
      </w:r>
      <w:r w:rsidR="0049295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versity Affairs</w:t>
      </w:r>
      <w:r w:rsidR="0074148A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</w:t>
      </w:r>
      <w:r w:rsidR="0049295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Ministry of Education</w:t>
      </w:r>
      <w:r w:rsidR="00B300C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 in Brasilia.</w:t>
      </w:r>
      <w:r w:rsidR="0049295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For 12 years</w:t>
      </w:r>
      <w:r w:rsidR="005E72B7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(1974-1986)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by Presidential appointment, </w:t>
      </w:r>
      <w:r w:rsidR="00D40936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was a Member 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of the Federal Council of Education of Brazil</w:t>
      </w:r>
      <w:r w:rsidR="00D40936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(Vice-President 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during </w:t>
      </w:r>
      <w:r w:rsidR="00D40936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1985-1986).</w:t>
      </w:r>
      <w:r w:rsidR="00FA4C4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49295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F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rom 1975</w:t>
      </w:r>
      <w:r w:rsidR="0049295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-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78, was Director of </w:t>
      </w:r>
      <w:proofErr w:type="spellStart"/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CNPq</w:t>
      </w:r>
      <w:proofErr w:type="spellEnd"/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(National </w:t>
      </w:r>
      <w:r w:rsidR="00FA4C4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Research Council)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, 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in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Brasilia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5C70C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and f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rom 1974</w:t>
      </w:r>
      <w:r w:rsidR="0049295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-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77, </w:t>
      </w:r>
      <w:r w:rsidR="00B300C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was </w:t>
      </w:r>
      <w:r w:rsidR="00C73DD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C</w:t>
      </w:r>
      <w:r w:rsidR="0049295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hai</w:t>
      </w:r>
      <w:r w:rsidR="00B300C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r of the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Inter-American Committee on S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&amp;T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of </w:t>
      </w:r>
      <w:r w:rsidR="00B300C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the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O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rganization of American States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 in Washington, DC.</w:t>
      </w:r>
      <w:r w:rsidR="001112C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</w:p>
    <w:p w:rsidR="003D30BC" w:rsidRDefault="00217DD3" w:rsidP="001D6DF0">
      <w:pPr>
        <w:spacing w:after="242" w:line="338" w:lineRule="atLeast"/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</w:pPr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Was a Member of the ICED (International Council for Educational Development), Princeton, </w:t>
      </w:r>
      <w:proofErr w:type="gramStart"/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USA .</w:t>
      </w:r>
      <w:proofErr w:type="gramEnd"/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President of the Latin </w:t>
      </w:r>
      <w:proofErr w:type="gramStart"/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American 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Interuniversity</w:t>
      </w:r>
      <w:proofErr w:type="gramEnd"/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Group</w:t>
      </w:r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(GULERPE),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in</w:t>
      </w:r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Caracas, Venezuela and 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in </w:t>
      </w:r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Brasilia, Brazil.  Was Chairman of the Board of LASPAU </w:t>
      </w:r>
      <w:proofErr w:type="gramStart"/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( Latin</w:t>
      </w:r>
      <w:proofErr w:type="gramEnd"/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American Scholarship Program of American Universities), Harvard, USA.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1112C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Member</w:t>
      </w:r>
      <w:r w:rsidR="00D40936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, since 1997 and Vice-President </w:t>
      </w:r>
      <w:r w:rsidR="001112C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of the Club of Rome</w:t>
      </w:r>
      <w:r w:rsidR="00D40936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(2006-2012)</w:t>
      </w:r>
      <w:r w:rsidR="001112C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, </w:t>
      </w:r>
      <w:r w:rsidR="00D40936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Member </w:t>
      </w:r>
      <w:r w:rsidR="001112C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of the World Academy of Arts and Science(WAAS) ; Member </w:t>
      </w:r>
      <w:r w:rsidR="00FA4C4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elected </w:t>
      </w:r>
      <w:r w:rsidR="001112C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of the</w:t>
      </w:r>
      <w:r w:rsidR="00FA4C4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Brazilian Academy of Education since 2002,</w:t>
      </w:r>
      <w:r w:rsidR="001112C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Member of the Brazilian Society for the Progress of Science</w:t>
      </w:r>
      <w:r w:rsidR="00CA195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since 1961</w:t>
      </w:r>
      <w:r w:rsidR="001112C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; of the American Physical Society</w:t>
      </w:r>
      <w:r w:rsidR="00CA195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since 1956</w:t>
      </w:r>
      <w:r w:rsidR="001112C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and of the Brazilian Society of  Physics</w:t>
      </w:r>
      <w:r w:rsidR="009F0BCB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 since its founding.</w:t>
      </w:r>
      <w:r w:rsidR="001D6DF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4F637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Honorary President, Virtual </w:t>
      </w:r>
      <w:proofErr w:type="spellStart"/>
      <w:r w:rsidR="004F637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Educa</w:t>
      </w:r>
      <w:proofErr w:type="spellEnd"/>
      <w:r w:rsidR="004F637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 Spain and Latin America</w:t>
      </w:r>
      <w:proofErr w:type="gramStart"/>
      <w:r w:rsidR="004F637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, 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4F637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since</w:t>
      </w:r>
      <w:proofErr w:type="gramEnd"/>
      <w:r w:rsidR="004F637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2004.</w:t>
      </w:r>
      <w:r w:rsidR="00526D7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</w:p>
    <w:p w:rsidR="00F05BC8" w:rsidRPr="00F05BC8" w:rsidRDefault="00492959" w:rsidP="001D6DF0">
      <w:pPr>
        <w:spacing w:after="242" w:line="338" w:lineRule="atLeast"/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</w:pPr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Professor </w:t>
      </w:r>
      <w:proofErr w:type="spellStart"/>
      <w:r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Gurgulino</w:t>
      </w:r>
      <w:proofErr w:type="spellEnd"/>
      <w:r w:rsidR="007879A1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holds many Doctor </w:t>
      </w:r>
      <w:proofErr w:type="spellStart"/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Honoris</w:t>
      </w:r>
      <w:proofErr w:type="spellEnd"/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proofErr w:type="spellStart"/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Causa</w:t>
      </w:r>
      <w:proofErr w:type="spellEnd"/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degrees</w:t>
      </w:r>
      <w:r w:rsidR="00CA195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(from Universities in Brazil, Mexico, U</w:t>
      </w:r>
      <w:r w:rsidR="00217DD3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nited States of America</w:t>
      </w:r>
      <w:r w:rsidR="00CA195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and Japan)</w:t>
      </w:r>
      <w:r w:rsidR="00FA4C4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,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FA4C4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Professor Emeritus of the State University of São Paulo (UNESP)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in </w:t>
      </w:r>
      <w:r w:rsidR="00FA4C4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2008 and is </w:t>
      </w:r>
      <w:r w:rsidR="003D30B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the </w:t>
      </w:r>
      <w:r w:rsidR="00FA4C45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a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uthor of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  <w:r w:rsidR="001D6DF0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many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articles in the fields of physics, </w:t>
      </w:r>
      <w:r w:rsidR="00CA195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teaching of physics, 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application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s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of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S&amp;T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to </w:t>
      </w:r>
      <w:r w:rsidR="002F7B5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D</w:t>
      </w:r>
      <w:r w:rsidR="00F05BC8" w:rsidRPr="00F05BC8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evelopment, 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U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niversity administration and 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on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U</w:t>
      </w:r>
      <w:r w:rsidR="00CA195D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nited Nations 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issues</w:t>
      </w:r>
      <w:r w:rsidR="009E6DCE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and Editor of a book on “Science Policy” in Brazil</w:t>
      </w:r>
      <w:r w:rsidR="00823D39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>.</w:t>
      </w:r>
      <w:r w:rsidR="00BD4A2C">
        <w:rPr>
          <w:rFonts w:ascii="Arial" w:eastAsia="Times New Roman" w:hAnsi="Arial" w:cs="Arial"/>
          <w:color w:val="747164"/>
          <w:sz w:val="17"/>
          <w:szCs w:val="17"/>
          <w:lang w:val="en-US" w:eastAsia="pt-BR"/>
        </w:rPr>
        <w:t xml:space="preserve"> </w:t>
      </w:r>
    </w:p>
    <w:sectPr w:rsidR="00F05BC8" w:rsidRPr="00F05BC8" w:rsidSect="00B42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F0B"/>
    <w:multiLevelType w:val="multilevel"/>
    <w:tmpl w:val="321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C8"/>
    <w:rsid w:val="00083961"/>
    <w:rsid w:val="000A41C7"/>
    <w:rsid w:val="000A75AA"/>
    <w:rsid w:val="001001C2"/>
    <w:rsid w:val="001112C0"/>
    <w:rsid w:val="001D6DF0"/>
    <w:rsid w:val="001E42CF"/>
    <w:rsid w:val="00217DD3"/>
    <w:rsid w:val="002D31F3"/>
    <w:rsid w:val="002F7B5E"/>
    <w:rsid w:val="00344E24"/>
    <w:rsid w:val="003D30BC"/>
    <w:rsid w:val="0042550C"/>
    <w:rsid w:val="00492959"/>
    <w:rsid w:val="004F6378"/>
    <w:rsid w:val="00526D7C"/>
    <w:rsid w:val="005A045B"/>
    <w:rsid w:val="005C70CD"/>
    <w:rsid w:val="005E72B7"/>
    <w:rsid w:val="006609A0"/>
    <w:rsid w:val="00670CC2"/>
    <w:rsid w:val="0074148A"/>
    <w:rsid w:val="007879A1"/>
    <w:rsid w:val="007C1F92"/>
    <w:rsid w:val="00804A4C"/>
    <w:rsid w:val="00823D39"/>
    <w:rsid w:val="009E6DCE"/>
    <w:rsid w:val="009F0BCB"/>
    <w:rsid w:val="00B300C5"/>
    <w:rsid w:val="00B42554"/>
    <w:rsid w:val="00BD4A2C"/>
    <w:rsid w:val="00C73DD5"/>
    <w:rsid w:val="00CA195D"/>
    <w:rsid w:val="00D40936"/>
    <w:rsid w:val="00F05BC8"/>
    <w:rsid w:val="00F51E88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B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B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425">
              <w:marLeft w:val="0"/>
              <w:marRight w:val="0"/>
              <w:marTop w:val="369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73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090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IAUP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Gurgulino de Souza</dc:creator>
  <cp:keywords/>
  <dc:description/>
  <cp:lastModifiedBy>Hariny</cp:lastModifiedBy>
  <cp:revision>2</cp:revision>
  <cp:lastPrinted>2012-12-09T02:00:00Z</cp:lastPrinted>
  <dcterms:created xsi:type="dcterms:W3CDTF">2012-12-10T09:35:00Z</dcterms:created>
  <dcterms:modified xsi:type="dcterms:W3CDTF">2012-12-10T09:35:00Z</dcterms:modified>
</cp:coreProperties>
</file>