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261" w:rsidRDefault="00557261">
      <w:pPr>
        <w:rPr>
          <w:b/>
          <w:sz w:val="32"/>
          <w:szCs w:val="32"/>
          <w:lang w:val="en-US"/>
        </w:rPr>
      </w:pPr>
      <w:r w:rsidRPr="00557261">
        <w:rPr>
          <w:b/>
          <w:sz w:val="32"/>
          <w:szCs w:val="32"/>
          <w:lang w:val="en-US"/>
        </w:rPr>
        <w:t>Going beyond Schumpeter model of innovation to face global challenges</w:t>
      </w:r>
    </w:p>
    <w:p w:rsidR="00557261" w:rsidRDefault="00557261">
      <w:pPr>
        <w:rPr>
          <w:b/>
          <w:sz w:val="32"/>
          <w:szCs w:val="32"/>
          <w:lang w:val="en-US"/>
        </w:rPr>
      </w:pPr>
    </w:p>
    <w:p w:rsidR="00557261" w:rsidRPr="00557261" w:rsidRDefault="00557261" w:rsidP="00557261">
      <w:pPr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By Pascal Petit </w:t>
      </w:r>
      <w:r>
        <w:rPr>
          <w:rStyle w:val="Appelnotedebasdep"/>
          <w:b/>
          <w:sz w:val="32"/>
          <w:szCs w:val="32"/>
          <w:lang w:val="en-US"/>
        </w:rPr>
        <w:footnoteReference w:id="1"/>
      </w:r>
    </w:p>
    <w:p w:rsidR="00557261" w:rsidRDefault="00557261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Abstract:</w:t>
      </w:r>
    </w:p>
    <w:p w:rsidR="002A3E23" w:rsidRDefault="001829F7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Most economies </w:t>
      </w:r>
      <w:r w:rsidRPr="001829F7">
        <w:rPr>
          <w:sz w:val="32"/>
          <w:szCs w:val="32"/>
          <w:lang w:val="en-US"/>
        </w:rPr>
        <w:t>have been able to develop</w:t>
      </w:r>
      <w:r>
        <w:rPr>
          <w:sz w:val="32"/>
          <w:szCs w:val="32"/>
          <w:lang w:val="en-US"/>
        </w:rPr>
        <w:t>,</w:t>
      </w:r>
      <w:r w:rsidRPr="001829F7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 xml:space="preserve">combining strategies of states and markets in order to </w:t>
      </w:r>
      <w:r w:rsidRPr="001829F7">
        <w:rPr>
          <w:sz w:val="32"/>
          <w:szCs w:val="32"/>
          <w:lang w:val="en-US"/>
        </w:rPr>
        <w:t>diffus</w:t>
      </w:r>
      <w:r>
        <w:rPr>
          <w:sz w:val="32"/>
          <w:szCs w:val="32"/>
          <w:lang w:val="en-US"/>
        </w:rPr>
        <w:t xml:space="preserve">e </w:t>
      </w:r>
      <w:r w:rsidRPr="001829F7">
        <w:rPr>
          <w:sz w:val="32"/>
          <w:szCs w:val="32"/>
          <w:lang w:val="en-US"/>
        </w:rPr>
        <w:t>product and process innovations</w:t>
      </w:r>
      <w:r>
        <w:rPr>
          <w:sz w:val="32"/>
          <w:szCs w:val="32"/>
          <w:lang w:val="en-US"/>
        </w:rPr>
        <w:t xml:space="preserve">. It thus </w:t>
      </w:r>
      <w:r w:rsidR="00C22AA6">
        <w:rPr>
          <w:sz w:val="32"/>
          <w:szCs w:val="32"/>
          <w:lang w:val="en-US"/>
        </w:rPr>
        <w:t xml:space="preserve">opposed </w:t>
      </w:r>
      <w:r>
        <w:rPr>
          <w:sz w:val="32"/>
          <w:szCs w:val="32"/>
          <w:lang w:val="en-US"/>
        </w:rPr>
        <w:t>Malthus prevision that the world economy w</w:t>
      </w:r>
      <w:r w:rsidR="00C22AA6">
        <w:rPr>
          <w:sz w:val="32"/>
          <w:szCs w:val="32"/>
          <w:lang w:val="en-US"/>
        </w:rPr>
        <w:t xml:space="preserve">ould </w:t>
      </w:r>
      <w:r>
        <w:rPr>
          <w:sz w:val="32"/>
          <w:szCs w:val="32"/>
          <w:lang w:val="en-US"/>
        </w:rPr>
        <w:t xml:space="preserve">not </w:t>
      </w:r>
      <w:r w:rsidR="00C22AA6">
        <w:rPr>
          <w:sz w:val="32"/>
          <w:szCs w:val="32"/>
          <w:lang w:val="en-US"/>
        </w:rPr>
        <w:t xml:space="preserve">be able to </w:t>
      </w:r>
      <w:r>
        <w:rPr>
          <w:sz w:val="32"/>
          <w:szCs w:val="32"/>
          <w:lang w:val="en-US"/>
        </w:rPr>
        <w:t>meet the needs of its growing population.</w:t>
      </w:r>
      <w:r w:rsidR="00C22AA6">
        <w:rPr>
          <w:sz w:val="32"/>
          <w:szCs w:val="32"/>
          <w:lang w:val="en-US"/>
        </w:rPr>
        <w:t xml:space="preserve"> Still t</w:t>
      </w:r>
      <w:r>
        <w:rPr>
          <w:sz w:val="32"/>
          <w:szCs w:val="32"/>
          <w:lang w:val="en-US"/>
        </w:rPr>
        <w:t xml:space="preserve">his Schumpeterian model has </w:t>
      </w:r>
      <w:r w:rsidR="00C22AA6">
        <w:rPr>
          <w:sz w:val="32"/>
          <w:szCs w:val="32"/>
          <w:lang w:val="en-US"/>
        </w:rPr>
        <w:t xml:space="preserve">today </w:t>
      </w:r>
      <w:r>
        <w:rPr>
          <w:sz w:val="32"/>
          <w:szCs w:val="32"/>
          <w:lang w:val="en-US"/>
        </w:rPr>
        <w:t xml:space="preserve">to </w:t>
      </w:r>
      <w:r w:rsidR="00C22AA6">
        <w:rPr>
          <w:sz w:val="32"/>
          <w:szCs w:val="32"/>
          <w:lang w:val="en-US"/>
        </w:rPr>
        <w:t xml:space="preserve">face </w:t>
      </w:r>
      <w:r>
        <w:rPr>
          <w:sz w:val="32"/>
          <w:szCs w:val="32"/>
          <w:lang w:val="en-US"/>
        </w:rPr>
        <w:t xml:space="preserve">new global </w:t>
      </w:r>
      <w:r w:rsidR="00C22AA6">
        <w:rPr>
          <w:sz w:val="32"/>
          <w:szCs w:val="32"/>
          <w:lang w:val="en-US"/>
        </w:rPr>
        <w:t xml:space="preserve">sustainability </w:t>
      </w:r>
      <w:r>
        <w:rPr>
          <w:sz w:val="32"/>
          <w:szCs w:val="32"/>
          <w:lang w:val="en-US"/>
        </w:rPr>
        <w:t>challenges</w:t>
      </w:r>
      <w:r w:rsidR="00C22AA6">
        <w:rPr>
          <w:sz w:val="32"/>
          <w:szCs w:val="32"/>
          <w:lang w:val="en-US"/>
        </w:rPr>
        <w:t xml:space="preserve"> with </w:t>
      </w:r>
      <w:proofErr w:type="gramStart"/>
      <w:r w:rsidR="00C22AA6">
        <w:rPr>
          <w:sz w:val="32"/>
          <w:szCs w:val="32"/>
          <w:lang w:val="en-US"/>
        </w:rPr>
        <w:t>major  uncertainties</w:t>
      </w:r>
      <w:proofErr w:type="gramEnd"/>
      <w:r w:rsidR="00C22AA6">
        <w:rPr>
          <w:sz w:val="32"/>
          <w:szCs w:val="32"/>
          <w:lang w:val="en-US"/>
        </w:rPr>
        <w:t xml:space="preserve">. All of </w:t>
      </w:r>
      <w:proofErr w:type="gramStart"/>
      <w:r w:rsidR="00C22AA6">
        <w:rPr>
          <w:sz w:val="32"/>
          <w:szCs w:val="32"/>
          <w:lang w:val="en-US"/>
        </w:rPr>
        <w:t>which  requires</w:t>
      </w:r>
      <w:proofErr w:type="gramEnd"/>
      <w:r w:rsidR="00C22AA6">
        <w:rPr>
          <w:sz w:val="32"/>
          <w:szCs w:val="32"/>
          <w:lang w:val="en-US"/>
        </w:rPr>
        <w:t xml:space="preserve"> some reversing of the </w:t>
      </w:r>
      <w:proofErr w:type="spellStart"/>
      <w:r w:rsidR="00C22AA6">
        <w:rPr>
          <w:sz w:val="32"/>
          <w:szCs w:val="32"/>
          <w:lang w:val="en-US"/>
        </w:rPr>
        <w:t>Shumpeterian</w:t>
      </w:r>
      <w:proofErr w:type="spellEnd"/>
      <w:r w:rsidR="00C22AA6">
        <w:rPr>
          <w:sz w:val="32"/>
          <w:szCs w:val="32"/>
          <w:lang w:val="en-US"/>
        </w:rPr>
        <w:t xml:space="preserve"> logic, giving a </w:t>
      </w:r>
      <w:r w:rsidR="00557261">
        <w:rPr>
          <w:sz w:val="32"/>
          <w:szCs w:val="32"/>
          <w:lang w:val="en-US"/>
        </w:rPr>
        <w:t xml:space="preserve">new </w:t>
      </w:r>
      <w:r w:rsidR="00C22AA6">
        <w:rPr>
          <w:sz w:val="32"/>
          <w:szCs w:val="32"/>
          <w:lang w:val="en-US"/>
        </w:rPr>
        <w:t xml:space="preserve">role to users </w:t>
      </w:r>
      <w:r w:rsidR="00557261">
        <w:rPr>
          <w:sz w:val="32"/>
          <w:szCs w:val="32"/>
          <w:lang w:val="en-US"/>
        </w:rPr>
        <w:t xml:space="preserve">and NGOs. The diffusion of </w:t>
      </w:r>
      <w:proofErr w:type="gramStart"/>
      <w:r w:rsidR="00557261">
        <w:rPr>
          <w:sz w:val="32"/>
          <w:szCs w:val="32"/>
          <w:lang w:val="en-US"/>
        </w:rPr>
        <w:t>ICT  (</w:t>
      </w:r>
      <w:proofErr w:type="gramEnd"/>
      <w:r w:rsidR="00557261">
        <w:rPr>
          <w:sz w:val="32"/>
          <w:szCs w:val="32"/>
          <w:lang w:val="en-US"/>
        </w:rPr>
        <w:t>information and communication technologies) can help in this respect. To what extent can the development of such a collaborative dimension help to meet the new global challenges</w:t>
      </w:r>
      <w:r w:rsidR="002A3E23">
        <w:rPr>
          <w:sz w:val="32"/>
          <w:szCs w:val="32"/>
          <w:lang w:val="en-US"/>
        </w:rPr>
        <w:t xml:space="preserve"> is a major issue. How </w:t>
      </w:r>
      <w:r w:rsidR="00557261">
        <w:rPr>
          <w:sz w:val="32"/>
          <w:szCs w:val="32"/>
          <w:lang w:val="en-US"/>
        </w:rPr>
        <w:t xml:space="preserve">the </w:t>
      </w:r>
      <w:r w:rsidR="002A3E23">
        <w:rPr>
          <w:sz w:val="32"/>
          <w:szCs w:val="32"/>
          <w:lang w:val="en-US"/>
        </w:rPr>
        <w:t xml:space="preserve">different </w:t>
      </w:r>
      <w:proofErr w:type="gramStart"/>
      <w:r w:rsidR="002A3E23">
        <w:rPr>
          <w:sz w:val="32"/>
          <w:szCs w:val="32"/>
          <w:lang w:val="en-US"/>
        </w:rPr>
        <w:t>context of the</w:t>
      </w:r>
      <w:r w:rsidR="00557261">
        <w:rPr>
          <w:sz w:val="32"/>
          <w:szCs w:val="32"/>
          <w:lang w:val="en-US"/>
        </w:rPr>
        <w:t xml:space="preserve"> economies under view</w:t>
      </w:r>
      <w:r w:rsidR="002A3E23">
        <w:rPr>
          <w:sz w:val="32"/>
          <w:szCs w:val="32"/>
          <w:lang w:val="en-US"/>
        </w:rPr>
        <w:t xml:space="preserve"> affect</w:t>
      </w:r>
      <w:proofErr w:type="gramEnd"/>
      <w:r w:rsidR="002A3E23">
        <w:rPr>
          <w:sz w:val="32"/>
          <w:szCs w:val="32"/>
          <w:lang w:val="en-US"/>
        </w:rPr>
        <w:t xml:space="preserve"> this impact is a second major issue. A third </w:t>
      </w:r>
      <w:r w:rsidR="00557261">
        <w:rPr>
          <w:sz w:val="32"/>
          <w:szCs w:val="32"/>
          <w:lang w:val="en-US"/>
        </w:rPr>
        <w:t xml:space="preserve">issue </w:t>
      </w:r>
      <w:r w:rsidR="002A3E23">
        <w:rPr>
          <w:sz w:val="32"/>
          <w:szCs w:val="32"/>
          <w:lang w:val="en-US"/>
        </w:rPr>
        <w:t>concerns the type of global governance that can ensure a cumulative process of international diffusion of such new logic</w:t>
      </w:r>
    </w:p>
    <w:p w:rsidR="002A3E23" w:rsidRDefault="002A3E23">
      <w:pPr>
        <w:rPr>
          <w:sz w:val="32"/>
          <w:szCs w:val="32"/>
          <w:lang w:val="en-US"/>
        </w:rPr>
      </w:pPr>
    </w:p>
    <w:p w:rsidR="003A42A5" w:rsidRPr="001829F7" w:rsidRDefault="002A3E23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Key words:  sustainability, innovation, </w:t>
      </w:r>
      <w:proofErr w:type="spellStart"/>
      <w:r>
        <w:rPr>
          <w:sz w:val="32"/>
          <w:szCs w:val="32"/>
          <w:lang w:val="en-US"/>
        </w:rPr>
        <w:t>shumpeterian</w:t>
      </w:r>
      <w:proofErr w:type="spellEnd"/>
      <w:r>
        <w:rPr>
          <w:sz w:val="32"/>
          <w:szCs w:val="32"/>
          <w:lang w:val="en-US"/>
        </w:rPr>
        <w:t xml:space="preserve">, collaborative economy, global governance, information and communication technologies. .  </w:t>
      </w:r>
      <w:r w:rsidR="00557261">
        <w:rPr>
          <w:sz w:val="32"/>
          <w:szCs w:val="32"/>
          <w:lang w:val="en-US"/>
        </w:rPr>
        <w:t xml:space="preserve">  </w:t>
      </w:r>
    </w:p>
    <w:sectPr w:rsidR="003A42A5" w:rsidRPr="001829F7" w:rsidSect="003A42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48C7" w:rsidRDefault="00B848C7" w:rsidP="00557261">
      <w:pPr>
        <w:spacing w:after="0" w:line="240" w:lineRule="auto"/>
      </w:pPr>
      <w:r>
        <w:separator/>
      </w:r>
    </w:p>
  </w:endnote>
  <w:endnote w:type="continuationSeparator" w:id="0">
    <w:p w:rsidR="00B848C7" w:rsidRDefault="00B848C7" w:rsidP="00557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48C7" w:rsidRDefault="00B848C7" w:rsidP="00557261">
      <w:pPr>
        <w:spacing w:after="0" w:line="240" w:lineRule="auto"/>
      </w:pPr>
      <w:r>
        <w:separator/>
      </w:r>
    </w:p>
  </w:footnote>
  <w:footnote w:type="continuationSeparator" w:id="0">
    <w:p w:rsidR="00B848C7" w:rsidRDefault="00B848C7" w:rsidP="00557261">
      <w:pPr>
        <w:spacing w:after="0" w:line="240" w:lineRule="auto"/>
      </w:pPr>
      <w:r>
        <w:continuationSeparator/>
      </w:r>
    </w:p>
  </w:footnote>
  <w:footnote w:id="1">
    <w:p w:rsidR="00557261" w:rsidRDefault="00557261">
      <w:pPr>
        <w:pStyle w:val="Notedebasdepage"/>
      </w:pPr>
      <w:r>
        <w:rPr>
          <w:rStyle w:val="Appelnotedebasdep"/>
        </w:rPr>
        <w:footnoteRef/>
      </w:r>
      <w:r>
        <w:t xml:space="preserve">   CEPN Centre d’économie de Paris Nord                            pascal.petit@univ-paris13.fr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29F7"/>
    <w:rsid w:val="001829F7"/>
    <w:rsid w:val="002A3E23"/>
    <w:rsid w:val="0033513B"/>
    <w:rsid w:val="003A42A5"/>
    <w:rsid w:val="00557261"/>
    <w:rsid w:val="006A6FB3"/>
    <w:rsid w:val="007E1FCB"/>
    <w:rsid w:val="00B848C7"/>
    <w:rsid w:val="00C22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FCB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57261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57261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5726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6823AE-3F55-4786-AE4C-0BABE304E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180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Pascal</dc:creator>
  <cp:lastModifiedBy>Pascal</cp:lastModifiedBy>
  <cp:revision>1</cp:revision>
  <dcterms:created xsi:type="dcterms:W3CDTF">2017-03-07T01:49:00Z</dcterms:created>
  <dcterms:modified xsi:type="dcterms:W3CDTF">2017-03-07T02:27:00Z</dcterms:modified>
</cp:coreProperties>
</file>