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D8" w:rsidRPr="00D20578" w:rsidRDefault="00D20578" w:rsidP="00B901BE">
      <w:pPr>
        <w:rPr>
          <w:rFonts w:ascii="Times New Roman" w:hAnsi="Times New Roman" w:cs="Times New Roman"/>
          <w:b/>
          <w:szCs w:val="24"/>
        </w:rPr>
      </w:pPr>
      <w:r w:rsidRPr="00D20578">
        <w:rPr>
          <w:rFonts w:ascii="Times New Roman" w:hAnsi="Times New Roman" w:cs="Times New Roman"/>
          <w:b/>
          <w:szCs w:val="24"/>
        </w:rPr>
        <w:t xml:space="preserve">Social Justice Deficits and Neoliberalism: The Cases of the </w:t>
      </w:r>
      <w:r w:rsidR="00E74734" w:rsidRPr="00D20578">
        <w:rPr>
          <w:rFonts w:ascii="Times New Roman" w:hAnsi="Times New Roman" w:cs="Times New Roman"/>
          <w:b/>
          <w:szCs w:val="24"/>
        </w:rPr>
        <w:t>United States and South Africa</w:t>
      </w:r>
    </w:p>
    <w:p w:rsidR="00DB2CA1" w:rsidRDefault="003D259C" w:rsidP="00DB2CA1">
      <w:pPr>
        <w:spacing w:after="0" w:line="240" w:lineRule="auto"/>
        <w:rPr>
          <w:rFonts w:ascii="Times New Roman" w:hAnsi="Times New Roman" w:cs="Times New Roman"/>
          <w:sz w:val="24"/>
          <w:szCs w:val="24"/>
        </w:rPr>
      </w:pPr>
      <w:r>
        <w:rPr>
          <w:rFonts w:ascii="Times New Roman" w:hAnsi="Times New Roman" w:cs="Times New Roman"/>
          <w:sz w:val="24"/>
          <w:szCs w:val="24"/>
        </w:rPr>
        <w:t>Winston P</w:t>
      </w:r>
      <w:r w:rsidR="00DB2CA1">
        <w:rPr>
          <w:rFonts w:ascii="Times New Roman" w:hAnsi="Times New Roman" w:cs="Times New Roman"/>
          <w:sz w:val="24"/>
          <w:szCs w:val="24"/>
        </w:rPr>
        <w:t>.</w:t>
      </w:r>
      <w:r>
        <w:rPr>
          <w:rFonts w:ascii="Times New Roman" w:hAnsi="Times New Roman" w:cs="Times New Roman"/>
          <w:sz w:val="24"/>
          <w:szCs w:val="24"/>
        </w:rPr>
        <w:t xml:space="preserve"> Nagan</w:t>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r>
      <w:r w:rsidR="00D43127">
        <w:rPr>
          <w:rFonts w:ascii="Times New Roman" w:hAnsi="Times New Roman" w:cs="Times New Roman"/>
          <w:sz w:val="24"/>
          <w:szCs w:val="24"/>
        </w:rPr>
        <w:tab/>
        <w:t xml:space="preserve"> </w:t>
      </w:r>
      <w:r w:rsidR="00D43127" w:rsidRPr="00D43127">
        <w:rPr>
          <w:rFonts w:ascii="Times New Roman" w:hAnsi="Times New Roman" w:cs="Times New Roman"/>
          <w:sz w:val="24"/>
          <w:szCs w:val="24"/>
        </w:rPr>
        <w:t>Chairman of the Board of Trustees, World Academy of Art &amp; Science;</w:t>
      </w:r>
      <w:r w:rsidR="00D43127">
        <w:rPr>
          <w:rFonts w:ascii="Times New Roman" w:hAnsi="Times New Roman" w:cs="Times New Roman"/>
          <w:sz w:val="24"/>
          <w:szCs w:val="24"/>
        </w:rPr>
        <w:t xml:space="preserve"> </w:t>
      </w:r>
    </w:p>
    <w:p w:rsidR="00D43127" w:rsidRDefault="00D43127" w:rsidP="00D43127">
      <w:pPr>
        <w:spacing w:line="240" w:lineRule="auto"/>
        <w:rPr>
          <w:rFonts w:ascii="Times New Roman" w:hAnsi="Times New Roman" w:cs="Times New Roman"/>
          <w:sz w:val="24"/>
          <w:szCs w:val="24"/>
        </w:rPr>
      </w:pPr>
      <w:r w:rsidRPr="00D43127">
        <w:rPr>
          <w:rFonts w:ascii="Times New Roman" w:hAnsi="Times New Roman" w:cs="Times New Roman"/>
          <w:sz w:val="24"/>
          <w:szCs w:val="24"/>
        </w:rPr>
        <w:t xml:space="preserve">Sam T. Dell Research Scholar of Law, </w:t>
      </w:r>
      <w:r w:rsidR="00DB2CA1">
        <w:rPr>
          <w:rFonts w:ascii="Times New Roman" w:hAnsi="Times New Roman" w:cs="Times New Roman"/>
          <w:sz w:val="24"/>
          <w:szCs w:val="24"/>
        </w:rPr>
        <w:t xml:space="preserve">The </w:t>
      </w:r>
      <w:r w:rsidRPr="00D43127">
        <w:rPr>
          <w:rFonts w:ascii="Times New Roman" w:hAnsi="Times New Roman" w:cs="Times New Roman"/>
          <w:sz w:val="24"/>
          <w:szCs w:val="24"/>
        </w:rPr>
        <w:t>University of Florida, Gainesville, USA</w:t>
      </w:r>
    </w:p>
    <w:p w:rsidR="007069EC" w:rsidRDefault="007069EC" w:rsidP="007069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Craig Hammer </w:t>
      </w:r>
    </w:p>
    <w:p w:rsidR="007069EC" w:rsidRDefault="007069EC" w:rsidP="00D43127">
      <w:pPr>
        <w:spacing w:line="240" w:lineRule="auto"/>
        <w:rPr>
          <w:rFonts w:ascii="Times New Roman" w:hAnsi="Times New Roman" w:cs="Times New Roman"/>
          <w:sz w:val="24"/>
          <w:szCs w:val="24"/>
        </w:rPr>
      </w:pPr>
    </w:p>
    <w:p w:rsidR="00DB2CA1" w:rsidRPr="00DB2CA1" w:rsidRDefault="00DB2CA1" w:rsidP="00D43127">
      <w:pPr>
        <w:spacing w:line="240" w:lineRule="auto"/>
        <w:rPr>
          <w:rFonts w:ascii="Times New Roman" w:hAnsi="Times New Roman" w:cs="Times New Roman"/>
          <w:i/>
          <w:sz w:val="24"/>
          <w:szCs w:val="24"/>
        </w:rPr>
      </w:pPr>
      <w:r>
        <w:rPr>
          <w:rFonts w:ascii="Times New Roman" w:hAnsi="Times New Roman" w:cs="Times New Roman"/>
          <w:i/>
          <w:sz w:val="24"/>
          <w:szCs w:val="24"/>
        </w:rPr>
        <w:t>With the assistance of Megan E. Weeren</w:t>
      </w:r>
      <w:r w:rsidR="00B00D44">
        <w:rPr>
          <w:rFonts w:ascii="Times New Roman" w:hAnsi="Times New Roman" w:cs="Times New Roman"/>
          <w:i/>
          <w:sz w:val="24"/>
          <w:szCs w:val="24"/>
        </w:rPr>
        <w:t xml:space="preserve"> and Abel </w:t>
      </w:r>
      <w:r w:rsidR="00B00D44" w:rsidRPr="00B00D44">
        <w:rPr>
          <w:rFonts w:ascii="Times New Roman" w:hAnsi="Times New Roman" w:cs="Times New Roman"/>
          <w:i/>
          <w:sz w:val="24"/>
          <w:szCs w:val="24"/>
        </w:rPr>
        <w:t>Gwaindepi</w:t>
      </w:r>
    </w:p>
    <w:p w:rsidR="00D43127" w:rsidRDefault="00D43127" w:rsidP="00D43127">
      <w:pPr>
        <w:rPr>
          <w:rFonts w:ascii="Times New Roman" w:hAnsi="Times New Roman" w:cs="Times New Roman"/>
          <w:sz w:val="24"/>
          <w:szCs w:val="24"/>
        </w:rPr>
      </w:pPr>
    </w:p>
    <w:p w:rsidR="00FE5F44" w:rsidRPr="00FE5F44" w:rsidRDefault="00FE5F44" w:rsidP="00D20578">
      <w:pPr>
        <w:jc w:val="center"/>
        <w:rPr>
          <w:rFonts w:ascii="Times New Roman" w:hAnsi="Times New Roman" w:cs="Times New Roman"/>
          <w:b/>
          <w:bCs/>
          <w:sz w:val="24"/>
          <w:szCs w:val="24"/>
        </w:rPr>
      </w:pPr>
      <w:r w:rsidRPr="00FE5F44">
        <w:rPr>
          <w:rFonts w:ascii="Times New Roman" w:hAnsi="Times New Roman" w:cs="Times New Roman"/>
          <w:b/>
          <w:bCs/>
          <w:sz w:val="24"/>
          <w:szCs w:val="24"/>
        </w:rPr>
        <w:t>Abstract</w:t>
      </w:r>
    </w:p>
    <w:p w:rsidR="00FE5F44" w:rsidRPr="006F2E28" w:rsidRDefault="00D20578" w:rsidP="00FE5F44">
      <w:pPr>
        <w:spacing w:line="240" w:lineRule="auto"/>
        <w:jc w:val="both"/>
        <w:rPr>
          <w:rFonts w:ascii="Times New Roman" w:hAnsi="Times New Roman" w:cs="Times New Roman"/>
          <w:i/>
          <w:sz w:val="24"/>
          <w:szCs w:val="24"/>
        </w:rPr>
      </w:pPr>
      <w:r>
        <w:rPr>
          <w:rFonts w:ascii="Times New Roman" w:hAnsi="Times New Roman" w:cs="Times New Roman"/>
          <w:i/>
          <w:iCs/>
          <w:sz w:val="24"/>
          <w:szCs w:val="24"/>
        </w:rPr>
        <w:t>Neoliberalism had dominated global economic culture</w:t>
      </w:r>
      <w:r w:rsidR="00FE5F44" w:rsidRPr="006F2E28">
        <w:rPr>
          <w:rFonts w:ascii="Times New Roman" w:hAnsi="Times New Roman" w:cs="Times New Roman"/>
          <w:i/>
          <w:iCs/>
          <w:sz w:val="24"/>
          <w:szCs w:val="24"/>
        </w:rPr>
        <w:t>.</w:t>
      </w:r>
      <w:r>
        <w:rPr>
          <w:rFonts w:ascii="Times New Roman" w:hAnsi="Times New Roman" w:cs="Times New Roman"/>
          <w:i/>
          <w:iCs/>
          <w:sz w:val="24"/>
          <w:szCs w:val="24"/>
        </w:rPr>
        <w:t xml:space="preserve"> This has generated a significant depreciation of expectations of social justice.</w:t>
      </w:r>
      <w:r w:rsidR="00FE5F44" w:rsidRPr="006F2E28">
        <w:rPr>
          <w:rFonts w:ascii="Times New Roman" w:hAnsi="Times New Roman" w:cs="Times New Roman"/>
          <w:i/>
          <w:iCs/>
          <w:sz w:val="24"/>
          <w:szCs w:val="24"/>
        </w:rPr>
        <w:t xml:space="preserve"> To date, </w:t>
      </w:r>
      <w:r>
        <w:rPr>
          <w:rFonts w:ascii="Times New Roman" w:hAnsi="Times New Roman" w:cs="Times New Roman"/>
          <w:i/>
          <w:iCs/>
          <w:sz w:val="24"/>
          <w:szCs w:val="24"/>
        </w:rPr>
        <w:t>neoliberalism</w:t>
      </w:r>
      <w:r w:rsidR="00FE5F44" w:rsidRPr="006F2E28">
        <w:rPr>
          <w:rFonts w:ascii="Times New Roman" w:hAnsi="Times New Roman" w:cs="Times New Roman"/>
          <w:i/>
          <w:iCs/>
          <w:sz w:val="24"/>
          <w:szCs w:val="24"/>
        </w:rPr>
        <w:t xml:space="preserve"> has </w:t>
      </w:r>
      <w:r w:rsidR="00E74734">
        <w:rPr>
          <w:rFonts w:ascii="Times New Roman" w:hAnsi="Times New Roman" w:cs="Times New Roman"/>
          <w:i/>
          <w:iCs/>
          <w:sz w:val="24"/>
          <w:szCs w:val="24"/>
        </w:rPr>
        <w:t>positioned itself as a new normal for global economic order</w:t>
      </w:r>
      <w:r w:rsidR="00FE5F44" w:rsidRPr="006F2E28">
        <w:rPr>
          <w:rFonts w:ascii="Times New Roman" w:hAnsi="Times New Roman" w:cs="Times New Roman"/>
          <w:i/>
          <w:iCs/>
          <w:sz w:val="24"/>
          <w:szCs w:val="24"/>
        </w:rPr>
        <w:t xml:space="preserve">. </w:t>
      </w:r>
      <w:r>
        <w:rPr>
          <w:rFonts w:ascii="Times New Roman" w:hAnsi="Times New Roman" w:cs="Times New Roman"/>
          <w:i/>
          <w:iCs/>
          <w:sz w:val="24"/>
          <w:szCs w:val="24"/>
        </w:rPr>
        <w:t>The social justice failures of neoliberalism have generated a search for new economic theory. The new economic theory (NET)</w:t>
      </w:r>
      <w:r w:rsidR="00FE5F44" w:rsidRPr="006F2E28">
        <w:rPr>
          <w:rFonts w:ascii="Times New Roman" w:hAnsi="Times New Roman" w:cs="Times New Roman"/>
          <w:i/>
          <w:iCs/>
          <w:sz w:val="24"/>
          <w:szCs w:val="24"/>
        </w:rPr>
        <w:t xml:space="preserve"> stresses the centrality of human </w:t>
      </w:r>
      <w:r>
        <w:rPr>
          <w:rFonts w:ascii="Times New Roman" w:hAnsi="Times New Roman" w:cs="Times New Roman"/>
          <w:i/>
          <w:iCs/>
          <w:sz w:val="24"/>
          <w:szCs w:val="24"/>
        </w:rPr>
        <w:t>capital</w:t>
      </w:r>
      <w:r w:rsidR="00FE5F44" w:rsidRPr="006F2E28">
        <w:rPr>
          <w:rFonts w:ascii="Times New Roman" w:hAnsi="Times New Roman" w:cs="Times New Roman"/>
          <w:i/>
          <w:iCs/>
          <w:sz w:val="24"/>
          <w:szCs w:val="24"/>
        </w:rPr>
        <w:t xml:space="preserve"> in any </w:t>
      </w:r>
      <w:r>
        <w:rPr>
          <w:rFonts w:ascii="Times New Roman" w:hAnsi="Times New Roman" w:cs="Times New Roman"/>
          <w:i/>
          <w:iCs/>
          <w:sz w:val="24"/>
          <w:szCs w:val="24"/>
        </w:rPr>
        <w:t>relevant</w:t>
      </w:r>
      <w:r w:rsidR="00FE5F44" w:rsidRPr="006F2E28">
        <w:rPr>
          <w:rFonts w:ascii="Times New Roman" w:hAnsi="Times New Roman" w:cs="Times New Roman"/>
          <w:i/>
          <w:iCs/>
          <w:sz w:val="24"/>
          <w:szCs w:val="24"/>
        </w:rPr>
        <w:t xml:space="preserve"> theory that seeks to sustain globalization. </w:t>
      </w:r>
      <w:r>
        <w:rPr>
          <w:rFonts w:ascii="Times New Roman" w:hAnsi="Times New Roman" w:cs="Times New Roman"/>
          <w:i/>
          <w:iCs/>
          <w:sz w:val="24"/>
          <w:szCs w:val="24"/>
        </w:rPr>
        <w:t>The new economic theory focuses on the problems of radical inequality and unemployment, and a denial of the human right to development. NET compliments the salience of sustainable development</w:t>
      </w:r>
      <w:r w:rsidR="00FE5F44" w:rsidRPr="006F2E28">
        <w:rPr>
          <w:rFonts w:ascii="Times New Roman" w:hAnsi="Times New Roman" w:cs="Times New Roman"/>
          <w:i/>
          <w:iCs/>
          <w:sz w:val="24"/>
          <w:szCs w:val="24"/>
        </w:rPr>
        <w:t>. The ascendance of neoliberalism was built around the idea of the inviolability of property rights. To the extent that economic neoliberalism has tended to dominate globalization, the consequences of this economic theory have led to a global crisis of unemployment and a radical development of extreme global inequality</w:t>
      </w:r>
      <w:r>
        <w:rPr>
          <w:rFonts w:ascii="Times New Roman" w:hAnsi="Times New Roman" w:cs="Times New Roman"/>
          <w:i/>
          <w:iCs/>
          <w:sz w:val="24"/>
          <w:szCs w:val="24"/>
        </w:rPr>
        <w:t xml:space="preserve"> in the U.S. and South Africa</w:t>
      </w:r>
      <w:r w:rsidR="00FE5F44" w:rsidRPr="006F2E28">
        <w:rPr>
          <w:rFonts w:ascii="Times New Roman" w:hAnsi="Times New Roman" w:cs="Times New Roman"/>
          <w:i/>
          <w:iCs/>
          <w:sz w:val="24"/>
          <w:szCs w:val="24"/>
        </w:rPr>
        <w:t xml:space="preserve">. The article provides an introduction to economic theory founded on the salience of human capital. It examines unemployment and radical inequality in terms of the fundamentals of </w:t>
      </w:r>
      <w:r w:rsidR="002562D6" w:rsidRPr="006F2E28">
        <w:rPr>
          <w:rFonts w:ascii="Times New Roman" w:hAnsi="Times New Roman" w:cs="Times New Roman"/>
          <w:i/>
          <w:iCs/>
          <w:sz w:val="24"/>
          <w:szCs w:val="24"/>
        </w:rPr>
        <w:t>a human</w:t>
      </w:r>
      <w:r w:rsidR="00F05758">
        <w:rPr>
          <w:rFonts w:ascii="Times New Roman" w:hAnsi="Times New Roman" w:cs="Times New Roman"/>
          <w:i/>
          <w:iCs/>
          <w:sz w:val="24"/>
          <w:szCs w:val="24"/>
        </w:rPr>
        <w:t xml:space="preserve"> rights </w:t>
      </w:r>
      <w:r w:rsidR="002562D6" w:rsidRPr="006F2E28">
        <w:rPr>
          <w:rFonts w:ascii="Times New Roman" w:hAnsi="Times New Roman" w:cs="Times New Roman"/>
          <w:i/>
          <w:iCs/>
          <w:sz w:val="24"/>
          <w:szCs w:val="24"/>
        </w:rPr>
        <w:t>centred</w:t>
      </w:r>
      <w:r w:rsidR="00FE5F44" w:rsidRPr="006F2E28">
        <w:rPr>
          <w:rFonts w:ascii="Times New Roman" w:hAnsi="Times New Roman" w:cs="Times New Roman"/>
          <w:i/>
          <w:iCs/>
          <w:sz w:val="24"/>
          <w:szCs w:val="24"/>
        </w:rPr>
        <w:t xml:space="preserve"> economic theory. Unemployment destroys opportunity freedom. Radical inequality significantly undermines opportunity freedoms and capacity freedoms and consequently radically undermines human capital as a foundation of community prosperity. The article makes the argument of the imperative of a</w:t>
      </w:r>
      <w:r w:rsidR="00F05758">
        <w:rPr>
          <w:rFonts w:ascii="Times New Roman" w:hAnsi="Times New Roman" w:cs="Times New Roman"/>
          <w:i/>
          <w:iCs/>
          <w:sz w:val="24"/>
          <w:szCs w:val="24"/>
        </w:rPr>
        <w:t xml:space="preserve"> global</w:t>
      </w:r>
      <w:r w:rsidR="00FE5F44" w:rsidRPr="006F2E28">
        <w:rPr>
          <w:rFonts w:ascii="Times New Roman" w:hAnsi="Times New Roman" w:cs="Times New Roman"/>
          <w:i/>
          <w:iCs/>
          <w:sz w:val="24"/>
          <w:szCs w:val="24"/>
        </w:rPr>
        <w:t xml:space="preserve"> bill of rights based on socio-economic </w:t>
      </w:r>
      <w:r w:rsidR="00F05758">
        <w:rPr>
          <w:rFonts w:ascii="Times New Roman" w:hAnsi="Times New Roman" w:cs="Times New Roman"/>
          <w:i/>
          <w:iCs/>
          <w:sz w:val="24"/>
          <w:szCs w:val="24"/>
        </w:rPr>
        <w:t>values</w:t>
      </w:r>
      <w:r w:rsidR="00FE5F44" w:rsidRPr="006F2E28">
        <w:rPr>
          <w:rFonts w:ascii="Times New Roman" w:hAnsi="Times New Roman" w:cs="Times New Roman"/>
          <w:i/>
          <w:iCs/>
          <w:sz w:val="24"/>
          <w:szCs w:val="24"/>
        </w:rPr>
        <w:t xml:space="preserve">. </w:t>
      </w:r>
      <w:r>
        <w:rPr>
          <w:rFonts w:ascii="Times New Roman" w:hAnsi="Times New Roman" w:cs="Times New Roman"/>
          <w:i/>
          <w:iCs/>
          <w:sz w:val="24"/>
          <w:szCs w:val="24"/>
        </w:rPr>
        <w:t>The article concludes with stressing the importance of a bill of labour rights, first proposed by President Roosevelt.</w:t>
      </w:r>
    </w:p>
    <w:p w:rsidR="00FE5F44" w:rsidRDefault="00FE5F44">
      <w:pPr>
        <w:rPr>
          <w:rFonts w:ascii="Times New Roman" w:hAnsi="Times New Roman" w:cs="Times New Roman"/>
          <w:sz w:val="24"/>
          <w:szCs w:val="24"/>
        </w:rPr>
      </w:pPr>
    </w:p>
    <w:p w:rsidR="00D20578" w:rsidRDefault="00D20578">
      <w:pPr>
        <w:rPr>
          <w:rFonts w:ascii="Times New Roman" w:hAnsi="Times New Roman" w:cs="Times New Roman"/>
          <w:b/>
          <w:sz w:val="24"/>
          <w:szCs w:val="24"/>
        </w:rPr>
      </w:pPr>
    </w:p>
    <w:p w:rsidR="00D20578" w:rsidRDefault="00D20578">
      <w:pPr>
        <w:rPr>
          <w:rFonts w:ascii="Times New Roman" w:hAnsi="Times New Roman" w:cs="Times New Roman"/>
          <w:b/>
          <w:sz w:val="24"/>
          <w:szCs w:val="24"/>
        </w:rPr>
      </w:pPr>
    </w:p>
    <w:p w:rsidR="00D20578" w:rsidRDefault="00D20578">
      <w:pPr>
        <w:rPr>
          <w:rFonts w:ascii="Times New Roman" w:hAnsi="Times New Roman" w:cs="Times New Roman"/>
          <w:b/>
          <w:sz w:val="24"/>
          <w:szCs w:val="24"/>
        </w:rPr>
      </w:pPr>
    </w:p>
    <w:p w:rsidR="00D20578" w:rsidRDefault="00D20578">
      <w:pPr>
        <w:rPr>
          <w:rFonts w:ascii="Times New Roman" w:hAnsi="Times New Roman" w:cs="Times New Roman"/>
          <w:b/>
          <w:sz w:val="24"/>
          <w:szCs w:val="24"/>
        </w:rPr>
      </w:pPr>
    </w:p>
    <w:p w:rsidR="00D20578" w:rsidRDefault="00D20578">
      <w:pPr>
        <w:rPr>
          <w:rFonts w:ascii="Times New Roman" w:hAnsi="Times New Roman" w:cs="Times New Roman"/>
          <w:b/>
          <w:sz w:val="24"/>
          <w:szCs w:val="24"/>
        </w:rPr>
      </w:pPr>
    </w:p>
    <w:p w:rsidR="00D20578" w:rsidRDefault="00D20578">
      <w:pPr>
        <w:rPr>
          <w:rFonts w:ascii="Times New Roman" w:hAnsi="Times New Roman" w:cs="Times New Roman"/>
          <w:b/>
          <w:sz w:val="24"/>
          <w:szCs w:val="24"/>
        </w:rPr>
      </w:pPr>
    </w:p>
    <w:p w:rsidR="00D20578" w:rsidRDefault="00D20578">
      <w:pPr>
        <w:rPr>
          <w:rFonts w:ascii="Times New Roman" w:hAnsi="Times New Roman" w:cs="Times New Roman"/>
          <w:b/>
          <w:sz w:val="24"/>
          <w:szCs w:val="24"/>
        </w:rPr>
      </w:pPr>
    </w:p>
    <w:p w:rsidR="007069EC" w:rsidRDefault="007069EC" w:rsidP="007069EC">
      <w:pPr>
        <w:rPr>
          <w:rFonts w:ascii="Times New Roman" w:hAnsi="Times New Roman" w:cs="Times New Roman"/>
          <w:b/>
          <w:sz w:val="24"/>
          <w:szCs w:val="24"/>
        </w:rPr>
      </w:pPr>
    </w:p>
    <w:p w:rsidR="003D259C" w:rsidRPr="003D259C" w:rsidRDefault="003D259C" w:rsidP="007069EC">
      <w:pPr>
        <w:jc w:val="center"/>
        <w:rPr>
          <w:rFonts w:ascii="Times New Roman" w:hAnsi="Times New Roman" w:cs="Times New Roman"/>
          <w:b/>
          <w:sz w:val="24"/>
          <w:szCs w:val="24"/>
        </w:rPr>
      </w:pPr>
      <w:bookmarkStart w:id="0" w:name="_GoBack"/>
      <w:r w:rsidRPr="003D259C">
        <w:rPr>
          <w:rFonts w:ascii="Times New Roman" w:hAnsi="Times New Roman" w:cs="Times New Roman"/>
          <w:b/>
          <w:sz w:val="24"/>
          <w:szCs w:val="24"/>
        </w:rPr>
        <w:lastRenderedPageBreak/>
        <w:t>1</w:t>
      </w:r>
      <w:r w:rsidR="009F6418">
        <w:rPr>
          <w:rFonts w:ascii="Times New Roman" w:hAnsi="Times New Roman" w:cs="Times New Roman"/>
          <w:b/>
          <w:sz w:val="24"/>
          <w:szCs w:val="24"/>
        </w:rPr>
        <w:t>.</w:t>
      </w:r>
      <w:r w:rsidRPr="003D259C">
        <w:rPr>
          <w:rFonts w:ascii="Times New Roman" w:hAnsi="Times New Roman" w:cs="Times New Roman"/>
          <w:b/>
          <w:sz w:val="24"/>
          <w:szCs w:val="24"/>
        </w:rPr>
        <w:t xml:space="preserve"> Introduction</w:t>
      </w:r>
    </w:p>
    <w:bookmarkEnd w:id="0"/>
    <w:p w:rsidR="003D259C" w:rsidRDefault="003D259C">
      <w:pPr>
        <w:rPr>
          <w:rFonts w:ascii="Times New Roman" w:hAnsi="Times New Roman" w:cs="Times New Roman"/>
          <w:sz w:val="24"/>
          <w:szCs w:val="24"/>
        </w:rPr>
      </w:pPr>
      <w:r>
        <w:rPr>
          <w:rFonts w:ascii="Times New Roman" w:hAnsi="Times New Roman" w:cs="Times New Roman"/>
          <w:sz w:val="24"/>
          <w:szCs w:val="24"/>
        </w:rPr>
        <w:t>The introduction introduces the salience of economic neoliberalism in the American political economy as well as that of South Africa.</w:t>
      </w:r>
    </w:p>
    <w:p w:rsidR="006F2E28" w:rsidRDefault="006F2E28" w:rsidP="006F2E28">
      <w:pPr>
        <w:jc w:val="both"/>
        <w:rPr>
          <w:rFonts w:ascii="Times New Roman" w:hAnsi="Times New Roman" w:cs="Times New Roman"/>
          <w:sz w:val="24"/>
          <w:szCs w:val="24"/>
        </w:rPr>
      </w:pPr>
      <w:r w:rsidRPr="006F2E28">
        <w:rPr>
          <w:rFonts w:ascii="Times New Roman" w:hAnsi="Times New Roman" w:cs="Times New Roman"/>
          <w:sz w:val="24"/>
          <w:szCs w:val="24"/>
        </w:rPr>
        <w:t>The idea of human-</w:t>
      </w:r>
      <w:r w:rsidR="009F6418" w:rsidRPr="006F2E28">
        <w:rPr>
          <w:rFonts w:ascii="Times New Roman" w:hAnsi="Times New Roman" w:cs="Times New Roman"/>
          <w:sz w:val="24"/>
          <w:szCs w:val="24"/>
        </w:rPr>
        <w:t>c</w:t>
      </w:r>
      <w:r w:rsidR="009F6418">
        <w:rPr>
          <w:rFonts w:ascii="Times New Roman" w:hAnsi="Times New Roman" w:cs="Times New Roman"/>
          <w:sz w:val="24"/>
          <w:szCs w:val="24"/>
        </w:rPr>
        <w:t>entered</w:t>
      </w:r>
      <w:r w:rsidRPr="006F2E28">
        <w:rPr>
          <w:rFonts w:ascii="Times New Roman" w:hAnsi="Times New Roman" w:cs="Times New Roman"/>
          <w:sz w:val="24"/>
          <w:szCs w:val="24"/>
        </w:rPr>
        <w:t xml:space="preserve"> development implies that the normative priority given to</w:t>
      </w:r>
      <w:r>
        <w:rPr>
          <w:rFonts w:ascii="Times New Roman" w:hAnsi="Times New Roman" w:cs="Times New Roman"/>
          <w:sz w:val="24"/>
          <w:szCs w:val="24"/>
        </w:rPr>
        <w:t xml:space="preserve"> </w:t>
      </w:r>
      <w:r w:rsidRPr="006F2E28">
        <w:rPr>
          <w:rFonts w:ascii="Times New Roman" w:hAnsi="Times New Roman" w:cs="Times New Roman"/>
          <w:sz w:val="24"/>
          <w:szCs w:val="24"/>
        </w:rPr>
        <w:t>economic development should have a specific focus on human beings directly and not on</w:t>
      </w:r>
      <w:r>
        <w:rPr>
          <w:rFonts w:ascii="Times New Roman" w:hAnsi="Times New Roman" w:cs="Times New Roman"/>
          <w:sz w:val="24"/>
          <w:szCs w:val="24"/>
        </w:rPr>
        <w:t xml:space="preserve"> </w:t>
      </w:r>
      <w:r w:rsidRPr="006F2E28">
        <w:rPr>
          <w:rFonts w:ascii="Times New Roman" w:hAnsi="Times New Roman" w:cs="Times New Roman"/>
          <w:sz w:val="24"/>
          <w:szCs w:val="24"/>
        </w:rPr>
        <w:t>abstractions such as the glorification of state sovereignty, the deification of private property</w:t>
      </w:r>
      <w:r>
        <w:rPr>
          <w:rFonts w:ascii="Times New Roman" w:hAnsi="Times New Roman" w:cs="Times New Roman"/>
          <w:sz w:val="24"/>
          <w:szCs w:val="24"/>
        </w:rPr>
        <w:t xml:space="preserve"> </w:t>
      </w:r>
      <w:r w:rsidRPr="006F2E28">
        <w:rPr>
          <w:rFonts w:ascii="Times New Roman" w:hAnsi="Times New Roman" w:cs="Times New Roman"/>
          <w:sz w:val="24"/>
          <w:szCs w:val="24"/>
        </w:rPr>
        <w:t>or the exclusion of human interests from the vast aggregates of global capital accumulation.</w:t>
      </w:r>
      <w:r>
        <w:rPr>
          <w:rFonts w:ascii="Times New Roman" w:hAnsi="Times New Roman" w:cs="Times New Roman"/>
          <w:sz w:val="24"/>
          <w:szCs w:val="24"/>
        </w:rPr>
        <w:t xml:space="preserve"> </w:t>
      </w:r>
      <w:r w:rsidRPr="006F2E28">
        <w:rPr>
          <w:rFonts w:ascii="Times New Roman" w:hAnsi="Times New Roman" w:cs="Times New Roman"/>
          <w:sz w:val="24"/>
          <w:szCs w:val="24"/>
        </w:rPr>
        <w:t>In a broad sense, this implies that there is a normative global imperative that requires the</w:t>
      </w:r>
      <w:r>
        <w:rPr>
          <w:rFonts w:ascii="Times New Roman" w:hAnsi="Times New Roman" w:cs="Times New Roman"/>
          <w:sz w:val="24"/>
          <w:szCs w:val="24"/>
        </w:rPr>
        <w:t xml:space="preserve"> </w:t>
      </w:r>
      <w:r w:rsidRPr="006F2E28">
        <w:rPr>
          <w:rFonts w:ascii="Times New Roman" w:hAnsi="Times New Roman" w:cs="Times New Roman"/>
          <w:sz w:val="24"/>
          <w:szCs w:val="24"/>
        </w:rPr>
        <w:t>acknowledgment and adoption of a human right to development. This is contested; not</w:t>
      </w:r>
      <w:r>
        <w:rPr>
          <w:rFonts w:ascii="Times New Roman" w:hAnsi="Times New Roman" w:cs="Times New Roman"/>
          <w:sz w:val="24"/>
          <w:szCs w:val="24"/>
        </w:rPr>
        <w:t xml:space="preserve"> </w:t>
      </w:r>
      <w:r w:rsidRPr="006F2E28">
        <w:rPr>
          <w:rFonts w:ascii="Times New Roman" w:hAnsi="Times New Roman" w:cs="Times New Roman"/>
          <w:sz w:val="24"/>
          <w:szCs w:val="24"/>
        </w:rPr>
        <w:t>only is the human rights side of it contested, but the notion</w:t>
      </w:r>
      <w:r>
        <w:rPr>
          <w:rFonts w:ascii="Times New Roman" w:hAnsi="Times New Roman" w:cs="Times New Roman"/>
          <w:sz w:val="24"/>
          <w:szCs w:val="24"/>
        </w:rPr>
        <w:t xml:space="preserve"> </w:t>
      </w:r>
      <w:r w:rsidRPr="006F2E28">
        <w:rPr>
          <w:rFonts w:ascii="Times New Roman" w:hAnsi="Times New Roman" w:cs="Times New Roman"/>
          <w:sz w:val="24"/>
          <w:szCs w:val="24"/>
        </w:rPr>
        <w:t>of development itself is not unchallenged. At the back of an</w:t>
      </w:r>
      <w:r>
        <w:rPr>
          <w:rFonts w:ascii="Times New Roman" w:hAnsi="Times New Roman" w:cs="Times New Roman"/>
          <w:sz w:val="24"/>
          <w:szCs w:val="24"/>
        </w:rPr>
        <w:t xml:space="preserve"> </w:t>
      </w:r>
      <w:r w:rsidRPr="006F2E28">
        <w:rPr>
          <w:rFonts w:ascii="Times New Roman" w:hAnsi="Times New Roman" w:cs="Times New Roman"/>
          <w:sz w:val="24"/>
          <w:szCs w:val="24"/>
        </w:rPr>
        <w:t>economic theory concerning the human right to development</w:t>
      </w:r>
      <w:r>
        <w:rPr>
          <w:rFonts w:ascii="Times New Roman" w:hAnsi="Times New Roman" w:cs="Times New Roman"/>
          <w:sz w:val="24"/>
          <w:szCs w:val="24"/>
        </w:rPr>
        <w:t xml:space="preserve"> </w:t>
      </w:r>
      <w:r w:rsidRPr="006F2E28">
        <w:rPr>
          <w:rFonts w:ascii="Times New Roman" w:hAnsi="Times New Roman" w:cs="Times New Roman"/>
          <w:sz w:val="24"/>
          <w:szCs w:val="24"/>
        </w:rPr>
        <w:t>is the centrality to that theory of the vital importance of human</w:t>
      </w:r>
      <w:r>
        <w:rPr>
          <w:rFonts w:ascii="Times New Roman" w:hAnsi="Times New Roman" w:cs="Times New Roman"/>
          <w:sz w:val="24"/>
          <w:szCs w:val="24"/>
        </w:rPr>
        <w:t xml:space="preserve"> </w:t>
      </w:r>
      <w:r w:rsidRPr="006F2E28">
        <w:rPr>
          <w:rFonts w:ascii="Times New Roman" w:hAnsi="Times New Roman" w:cs="Times New Roman"/>
          <w:sz w:val="24"/>
          <w:szCs w:val="24"/>
        </w:rPr>
        <w:t>capital.</w:t>
      </w:r>
      <w:r w:rsidR="00F05758">
        <w:rPr>
          <w:rStyle w:val="EndnoteReference"/>
          <w:rFonts w:ascii="Times New Roman" w:hAnsi="Times New Roman" w:cs="Times New Roman"/>
          <w:sz w:val="24"/>
          <w:szCs w:val="24"/>
        </w:rPr>
        <w:endnoteReference w:id="1"/>
      </w:r>
      <w:r w:rsidRPr="006F2E28">
        <w:rPr>
          <w:rFonts w:ascii="Times New Roman" w:hAnsi="Times New Roman" w:cs="Times New Roman"/>
          <w:sz w:val="24"/>
          <w:szCs w:val="24"/>
        </w:rPr>
        <w:t xml:space="preserve"> An economic theory that does not acknowledge the</w:t>
      </w:r>
      <w:r>
        <w:rPr>
          <w:rFonts w:ascii="Times New Roman" w:hAnsi="Times New Roman" w:cs="Times New Roman"/>
          <w:sz w:val="24"/>
          <w:szCs w:val="24"/>
        </w:rPr>
        <w:t xml:space="preserve"> </w:t>
      </w:r>
      <w:r w:rsidRPr="006F2E28">
        <w:rPr>
          <w:rFonts w:ascii="Times New Roman" w:hAnsi="Times New Roman" w:cs="Times New Roman"/>
          <w:sz w:val="24"/>
          <w:szCs w:val="24"/>
        </w:rPr>
        <w:t>salience of human capital for rational and efficient economic</w:t>
      </w:r>
      <w:r>
        <w:rPr>
          <w:rFonts w:ascii="Times New Roman" w:hAnsi="Times New Roman" w:cs="Times New Roman"/>
          <w:sz w:val="24"/>
          <w:szCs w:val="24"/>
        </w:rPr>
        <w:t xml:space="preserve"> </w:t>
      </w:r>
      <w:r w:rsidRPr="006F2E28">
        <w:rPr>
          <w:rFonts w:ascii="Times New Roman" w:hAnsi="Times New Roman" w:cs="Times New Roman"/>
          <w:sz w:val="24"/>
          <w:szCs w:val="24"/>
        </w:rPr>
        <w:t>development is a theory that is misguided and dangerous.</w:t>
      </w:r>
    </w:p>
    <w:p w:rsidR="006F2E28" w:rsidRDefault="006F2E28" w:rsidP="006F2E28">
      <w:pPr>
        <w:jc w:val="both"/>
        <w:rPr>
          <w:rFonts w:ascii="Times New Roman" w:hAnsi="Times New Roman" w:cs="Times New Roman"/>
          <w:sz w:val="24"/>
          <w:szCs w:val="24"/>
        </w:rPr>
      </w:pPr>
      <w:r w:rsidRPr="006F2E28">
        <w:rPr>
          <w:rFonts w:ascii="Times New Roman" w:hAnsi="Times New Roman" w:cs="Times New Roman"/>
          <w:sz w:val="24"/>
          <w:szCs w:val="24"/>
        </w:rPr>
        <w:t>A realistic look at the social process of humanity will disclose</w:t>
      </w:r>
      <w:r>
        <w:rPr>
          <w:rFonts w:ascii="Times New Roman" w:hAnsi="Times New Roman" w:cs="Times New Roman"/>
          <w:sz w:val="24"/>
          <w:szCs w:val="24"/>
        </w:rPr>
        <w:t xml:space="preserve"> </w:t>
      </w:r>
      <w:r w:rsidRPr="006F2E28">
        <w:rPr>
          <w:rFonts w:ascii="Times New Roman" w:hAnsi="Times New Roman" w:cs="Times New Roman"/>
          <w:sz w:val="24"/>
          <w:szCs w:val="24"/>
        </w:rPr>
        <w:t>that human beings are energized to interact with each other in</w:t>
      </w:r>
      <w:r>
        <w:rPr>
          <w:rFonts w:ascii="Times New Roman" w:hAnsi="Times New Roman" w:cs="Times New Roman"/>
          <w:sz w:val="24"/>
          <w:szCs w:val="24"/>
        </w:rPr>
        <w:t xml:space="preserve"> </w:t>
      </w:r>
      <w:r w:rsidRPr="006F2E28">
        <w:rPr>
          <w:rFonts w:ascii="Times New Roman" w:hAnsi="Times New Roman" w:cs="Times New Roman"/>
          <w:sz w:val="24"/>
          <w:szCs w:val="24"/>
        </w:rPr>
        <w:t>pursuit of desired needs and values. In this enterprise virtually</w:t>
      </w:r>
      <w:r>
        <w:rPr>
          <w:rFonts w:ascii="Times New Roman" w:hAnsi="Times New Roman" w:cs="Times New Roman"/>
          <w:sz w:val="24"/>
          <w:szCs w:val="24"/>
        </w:rPr>
        <w:t xml:space="preserve"> </w:t>
      </w:r>
      <w:r w:rsidRPr="006F2E28">
        <w:rPr>
          <w:rFonts w:ascii="Times New Roman" w:hAnsi="Times New Roman" w:cs="Times New Roman"/>
          <w:sz w:val="24"/>
          <w:szCs w:val="24"/>
        </w:rPr>
        <w:t>every human being is a repository of energized enterprise.</w:t>
      </w:r>
      <w:r>
        <w:rPr>
          <w:rFonts w:ascii="Times New Roman" w:hAnsi="Times New Roman" w:cs="Times New Roman"/>
          <w:sz w:val="24"/>
          <w:szCs w:val="24"/>
        </w:rPr>
        <w:t xml:space="preserve"> </w:t>
      </w:r>
      <w:r w:rsidRPr="006F2E28">
        <w:rPr>
          <w:rFonts w:ascii="Times New Roman" w:hAnsi="Times New Roman" w:cs="Times New Roman"/>
          <w:sz w:val="24"/>
          <w:szCs w:val="24"/>
        </w:rPr>
        <w:t>This energy is the generator of fundamental value important to the self and important to</w:t>
      </w:r>
      <w:r>
        <w:rPr>
          <w:rFonts w:ascii="Times New Roman" w:hAnsi="Times New Roman" w:cs="Times New Roman"/>
          <w:sz w:val="24"/>
          <w:szCs w:val="24"/>
        </w:rPr>
        <w:t xml:space="preserve"> </w:t>
      </w:r>
      <w:r w:rsidRPr="006F2E28">
        <w:rPr>
          <w:rFonts w:ascii="Times New Roman" w:hAnsi="Times New Roman" w:cs="Times New Roman"/>
          <w:sz w:val="24"/>
          <w:szCs w:val="24"/>
        </w:rPr>
        <w:t>non-self-others. For economic theory to ignore or avoid the human energized potentials as</w:t>
      </w:r>
      <w:r>
        <w:rPr>
          <w:rFonts w:ascii="Times New Roman" w:hAnsi="Times New Roman" w:cs="Times New Roman"/>
          <w:sz w:val="24"/>
          <w:szCs w:val="24"/>
        </w:rPr>
        <w:t xml:space="preserve"> </w:t>
      </w:r>
      <w:r w:rsidRPr="006F2E28">
        <w:rPr>
          <w:rFonts w:ascii="Times New Roman" w:hAnsi="Times New Roman" w:cs="Times New Roman"/>
          <w:sz w:val="24"/>
          <w:szCs w:val="24"/>
        </w:rPr>
        <w:t>economically meaningless is extremely myopic.</w:t>
      </w:r>
      <w:r w:rsidR="00F05758">
        <w:rPr>
          <w:rFonts w:ascii="Times New Roman" w:hAnsi="Times New Roman" w:cs="Times New Roman"/>
          <w:sz w:val="24"/>
          <w:szCs w:val="24"/>
        </w:rPr>
        <w:t xml:space="preserve"> Consider the following: </w:t>
      </w:r>
    </w:p>
    <w:p w:rsidR="006F2E28" w:rsidRDefault="006F2E28" w:rsidP="006F2E28">
      <w:pPr>
        <w:jc w:val="both"/>
        <w:rPr>
          <w:rFonts w:ascii="Times New Roman" w:hAnsi="Times New Roman" w:cs="Times New Roman"/>
          <w:sz w:val="24"/>
          <w:szCs w:val="24"/>
        </w:rPr>
      </w:pPr>
      <w:r w:rsidRPr="006F2E28">
        <w:rPr>
          <w:rFonts w:ascii="Times New Roman" w:hAnsi="Times New Roman" w:cs="Times New Roman"/>
          <w:i/>
          <w:iCs/>
          <w:sz w:val="24"/>
          <w:szCs w:val="24"/>
        </w:rPr>
        <w:t>“Society is a teeming ocean of human energies and capacities, unorganized but</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latent with unlimited productive potential. The organization of social energies and</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capacities converts social potential into Social Capital. Each member of society is a</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microcosm of human potential—an unorganized reservoir of energies, aspirations,</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and capacities. The organization of the energies and capacities of each member of</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society converts human potential into Human Capital. The formed Individual is the</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summit of social evolution where Human Capital and Social Capital intersect and</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become infinitely productive. The Individual is a product of the past evolution of</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society who internalizes its accumulated knowledge and capacities, attunes himself</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to the emerging aspirations and potentials of society, and applies his energies at</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critical points for personal accomplishment and collective progress. Thus, we find</w:t>
      </w:r>
      <w:r>
        <w:rPr>
          <w:rFonts w:ascii="Times New Roman" w:hAnsi="Times New Roman" w:cs="Times New Roman"/>
          <w:i/>
          <w:iCs/>
          <w:sz w:val="24"/>
          <w:szCs w:val="24"/>
        </w:rPr>
        <w:t xml:space="preserve"> </w:t>
      </w:r>
      <w:r w:rsidRPr="006F2E28">
        <w:rPr>
          <w:rFonts w:ascii="Times New Roman" w:hAnsi="Times New Roman" w:cs="Times New Roman"/>
          <w:i/>
          <w:iCs/>
          <w:sz w:val="24"/>
          <w:szCs w:val="24"/>
        </w:rPr>
        <w:t>repeatedly in history that one individual can change the world.”</w:t>
      </w:r>
      <w:r w:rsidR="00C136FE">
        <w:rPr>
          <w:rStyle w:val="EndnoteReference"/>
          <w:rFonts w:ascii="Times New Roman" w:hAnsi="Times New Roman" w:cs="Times New Roman"/>
          <w:i/>
          <w:iCs/>
          <w:sz w:val="24"/>
          <w:szCs w:val="24"/>
        </w:rPr>
        <w:endnoteReference w:id="2"/>
      </w:r>
    </w:p>
    <w:p w:rsidR="007819BB" w:rsidRDefault="006F2E28" w:rsidP="007819BB">
      <w:pPr>
        <w:jc w:val="both"/>
        <w:rPr>
          <w:rFonts w:ascii="Times New Roman" w:hAnsi="Times New Roman" w:cs="Times New Roman"/>
          <w:sz w:val="24"/>
          <w:szCs w:val="24"/>
        </w:rPr>
      </w:pPr>
      <w:r>
        <w:rPr>
          <w:rFonts w:ascii="Times New Roman" w:hAnsi="Times New Roman" w:cs="Times New Roman"/>
          <w:sz w:val="24"/>
          <w:szCs w:val="24"/>
        </w:rPr>
        <w:t xml:space="preserve"> </w:t>
      </w:r>
      <w:r w:rsidR="003D259C" w:rsidRPr="003D259C">
        <w:rPr>
          <w:rFonts w:ascii="Times New Roman" w:hAnsi="Times New Roman" w:cs="Times New Roman"/>
          <w:sz w:val="24"/>
          <w:szCs w:val="24"/>
        </w:rPr>
        <w:t xml:space="preserve">Economic neoliberalism </w:t>
      </w:r>
      <w:r w:rsidR="00F05758">
        <w:rPr>
          <w:rFonts w:ascii="Times New Roman" w:hAnsi="Times New Roman" w:cs="Times New Roman"/>
          <w:sz w:val="24"/>
          <w:szCs w:val="24"/>
        </w:rPr>
        <w:t>h</w:t>
      </w:r>
      <w:r w:rsidR="003D259C" w:rsidRPr="003D259C">
        <w:rPr>
          <w:rFonts w:ascii="Times New Roman" w:hAnsi="Times New Roman" w:cs="Times New Roman"/>
          <w:sz w:val="24"/>
          <w:szCs w:val="24"/>
        </w:rPr>
        <w:t>as important socio-economic consequence</w:t>
      </w:r>
      <w:r w:rsidR="00F05758">
        <w:rPr>
          <w:rFonts w:ascii="Times New Roman" w:hAnsi="Times New Roman" w:cs="Times New Roman"/>
          <w:sz w:val="24"/>
          <w:szCs w:val="24"/>
        </w:rPr>
        <w:t>s: it</w:t>
      </w:r>
      <w:r w:rsidR="003D259C" w:rsidRPr="003D259C">
        <w:rPr>
          <w:rFonts w:ascii="Times New Roman" w:hAnsi="Times New Roman" w:cs="Times New Roman"/>
          <w:sz w:val="24"/>
          <w:szCs w:val="24"/>
        </w:rPr>
        <w:t xml:space="preserve"> is the expansion of radical economic inequality as well as the extension of sustained levels of unemployment. </w:t>
      </w:r>
      <w:r w:rsidR="003D259C">
        <w:rPr>
          <w:rFonts w:ascii="Times New Roman" w:hAnsi="Times New Roman" w:cs="Times New Roman"/>
          <w:sz w:val="24"/>
          <w:szCs w:val="24"/>
        </w:rPr>
        <w:t xml:space="preserve">At the same time neoliberalism has generated unprecedented levels of economic growth but the benefits have been concentrated on the upper one </w:t>
      </w:r>
      <w:r w:rsidR="009F6418">
        <w:rPr>
          <w:rFonts w:ascii="Times New Roman" w:hAnsi="Times New Roman" w:cs="Times New Roman"/>
          <w:sz w:val="24"/>
          <w:szCs w:val="24"/>
        </w:rPr>
        <w:t>percent</w:t>
      </w:r>
      <w:r w:rsidR="003D259C">
        <w:rPr>
          <w:rFonts w:ascii="Times New Roman" w:hAnsi="Times New Roman" w:cs="Times New Roman"/>
          <w:sz w:val="24"/>
          <w:szCs w:val="24"/>
        </w:rPr>
        <w:t xml:space="preserve"> of the population. Although optimistic neoliberal theoreticians maintain that the vast wealth at the top will result in a trickle down of benefits to those at the bottom there is still </w:t>
      </w:r>
      <w:r w:rsidR="00F05758">
        <w:rPr>
          <w:rFonts w:ascii="Times New Roman" w:hAnsi="Times New Roman" w:cs="Times New Roman"/>
          <w:sz w:val="24"/>
          <w:szCs w:val="24"/>
        </w:rPr>
        <w:t xml:space="preserve">no </w:t>
      </w:r>
      <w:r w:rsidR="003D259C">
        <w:rPr>
          <w:rFonts w:ascii="Times New Roman" w:hAnsi="Times New Roman" w:cs="Times New Roman"/>
          <w:sz w:val="24"/>
          <w:szCs w:val="24"/>
        </w:rPr>
        <w:t>evidence to support this form of optimism. According to Stiglitz, the following is the evidence of neoliberalism’s legacy of radical inequality and unemployment in the United States.</w:t>
      </w:r>
      <w:r w:rsidR="002562D6">
        <w:rPr>
          <w:rFonts w:ascii="Times New Roman" w:hAnsi="Times New Roman" w:cs="Times New Roman"/>
          <w:sz w:val="24"/>
          <w:szCs w:val="24"/>
        </w:rPr>
        <w:t xml:space="preserve"> He </w:t>
      </w:r>
      <w:r w:rsidR="002562D6" w:rsidRPr="002562D6">
        <w:rPr>
          <w:rFonts w:ascii="Times New Roman" w:hAnsi="Times New Roman" w:cs="Times New Roman"/>
          <w:sz w:val="24"/>
          <w:szCs w:val="24"/>
        </w:rPr>
        <w:t>tell</w:t>
      </w:r>
      <w:r w:rsidR="002562D6">
        <w:rPr>
          <w:rFonts w:ascii="Times New Roman" w:hAnsi="Times New Roman" w:cs="Times New Roman"/>
          <w:sz w:val="24"/>
          <w:szCs w:val="24"/>
        </w:rPr>
        <w:t>s</w:t>
      </w:r>
      <w:r w:rsidR="002562D6" w:rsidRPr="002562D6">
        <w:rPr>
          <w:rFonts w:ascii="Times New Roman" w:hAnsi="Times New Roman" w:cs="Times New Roman"/>
          <w:sz w:val="24"/>
          <w:szCs w:val="24"/>
        </w:rPr>
        <w:t xml:space="preserve"> us that one percent of the American</w:t>
      </w:r>
      <w:r w:rsidR="002562D6">
        <w:rPr>
          <w:rFonts w:ascii="Times New Roman" w:hAnsi="Times New Roman" w:cs="Times New Roman"/>
          <w:sz w:val="24"/>
          <w:szCs w:val="24"/>
        </w:rPr>
        <w:t xml:space="preserve"> </w:t>
      </w:r>
      <w:r w:rsidR="002562D6" w:rsidRPr="002562D6">
        <w:rPr>
          <w:rFonts w:ascii="Times New Roman" w:hAnsi="Times New Roman" w:cs="Times New Roman"/>
          <w:sz w:val="24"/>
          <w:szCs w:val="24"/>
        </w:rPr>
        <w:t>population takes one quarter of the United States’ income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 xml:space="preserve">One percent of the </w:t>
      </w:r>
      <w:r w:rsidR="007819BB" w:rsidRPr="007819BB">
        <w:rPr>
          <w:rFonts w:ascii="Times New Roman" w:hAnsi="Times New Roman" w:cs="Times New Roman"/>
          <w:sz w:val="24"/>
          <w:szCs w:val="24"/>
        </w:rPr>
        <w:lastRenderedPageBreak/>
        <w:t>American</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population controls forty percent of the nation’s wealth. One percent of the American</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population has seen their incomes rise by over eighteen percent. The central political question</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is whether this kind of outcome is desirable and in the national interest of the United States.</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If this is desirable, is there a sound reason to justify it? There have been marginal economic</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theories, which suggest that the one percent who have benefited so mightily are simply better</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than the rest of the nation. Many people whom we consider talented and who have made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enormous contributions and inventions to modern society have not necessarily benefited</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from this. The financial wizards who almost destroyed the United States’ economy were in</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fact rewarded with performance bonuses. Although to their credit, they saw the irony in this</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and changed the label to retention bonuses. Meanwhile, those at the bottom of the economic</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ladder were not candidates for any form of retention. They were candidates for pink slips.</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One of the assumptions of neoliberal economists is that if there exists a bigger economic pie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there will be more to go around. Unfortunately, the arithmetic is the other way around. The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bigger the pie, the less the American citizens share in its bounty. It would seem that American</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economic growth is essentially a growth that is downwards in the direction of inequality.</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This means there exists an exponential growth in lost opportunity for the American people.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The extinction of opportunity for the people is a major social and economic loss because the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success and the genius of American civilization has been its belief in human capacity and</w:t>
      </w:r>
      <w:r w:rsidR="003D259C">
        <w:rPr>
          <w:rFonts w:ascii="Times New Roman" w:hAnsi="Times New Roman" w:cs="Times New Roman"/>
          <w:sz w:val="24"/>
          <w:szCs w:val="24"/>
        </w:rPr>
        <w:t xml:space="preserve"> </w:t>
      </w:r>
      <w:r w:rsidR="007819BB" w:rsidRPr="007819BB">
        <w:rPr>
          <w:rFonts w:ascii="Times New Roman" w:hAnsi="Times New Roman" w:cs="Times New Roman"/>
          <w:sz w:val="24"/>
          <w:szCs w:val="24"/>
        </w:rPr>
        <w:t>the critical importance of human resources for national prosperity. This means that when we</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depreciate human resources we are attacking the recipe, which was at the heart of American</w:t>
      </w:r>
      <w:r w:rsidR="007819BB">
        <w:rPr>
          <w:rFonts w:ascii="Times New Roman" w:hAnsi="Times New Roman" w:cs="Times New Roman"/>
          <w:sz w:val="24"/>
          <w:szCs w:val="24"/>
        </w:rPr>
        <w:t xml:space="preserve"> </w:t>
      </w:r>
      <w:r w:rsidR="007819BB" w:rsidRPr="007819BB">
        <w:rPr>
          <w:rFonts w:ascii="Times New Roman" w:hAnsi="Times New Roman" w:cs="Times New Roman"/>
          <w:sz w:val="24"/>
          <w:szCs w:val="24"/>
        </w:rPr>
        <w:t>genius. There is of course enough blame here for everyone</w:t>
      </w:r>
      <w:r w:rsidR="007819BB">
        <w:rPr>
          <w:rFonts w:ascii="Times New Roman" w:hAnsi="Times New Roman" w:cs="Times New Roman"/>
          <w:sz w:val="24"/>
          <w:szCs w:val="24"/>
        </w:rPr>
        <w:t xml:space="preserve">. </w:t>
      </w:r>
    </w:p>
    <w:p w:rsidR="003D259C" w:rsidRDefault="003D259C" w:rsidP="007819BB">
      <w:pPr>
        <w:jc w:val="both"/>
        <w:rPr>
          <w:rFonts w:ascii="Times New Roman" w:hAnsi="Times New Roman" w:cs="Times New Roman"/>
          <w:sz w:val="24"/>
          <w:szCs w:val="24"/>
        </w:rPr>
      </w:pPr>
      <w:r>
        <w:rPr>
          <w:rFonts w:ascii="Times New Roman" w:hAnsi="Times New Roman" w:cs="Times New Roman"/>
          <w:sz w:val="24"/>
          <w:szCs w:val="24"/>
        </w:rPr>
        <w:t xml:space="preserve">The recent election in the United States indicates a radical alienation of the working and lower classes who receive only economic deficits. It has been argued that the Brexit vote reflected a similar level of alienation from the British working class who had not experienced any trickle down benefits. </w:t>
      </w:r>
    </w:p>
    <w:p w:rsidR="009F6418" w:rsidRDefault="009F6418" w:rsidP="00D20578">
      <w:pPr>
        <w:jc w:val="center"/>
        <w:rPr>
          <w:rFonts w:ascii="Times New Roman" w:hAnsi="Times New Roman" w:cs="Times New Roman"/>
          <w:b/>
          <w:sz w:val="24"/>
          <w:szCs w:val="24"/>
        </w:rPr>
      </w:pPr>
      <w:r w:rsidRPr="009F6418">
        <w:rPr>
          <w:rFonts w:ascii="Times New Roman" w:hAnsi="Times New Roman" w:cs="Times New Roman"/>
          <w:b/>
          <w:sz w:val="24"/>
          <w:szCs w:val="24"/>
        </w:rPr>
        <w:t>2.</w:t>
      </w:r>
      <w:r>
        <w:rPr>
          <w:rFonts w:ascii="Times New Roman" w:hAnsi="Times New Roman" w:cs="Times New Roman"/>
          <w:b/>
          <w:sz w:val="24"/>
          <w:szCs w:val="24"/>
        </w:rPr>
        <w:t xml:space="preserve"> Neo-liberalism and the political economy of the United States: a summary of its principle deficits</w:t>
      </w:r>
    </w:p>
    <w:p w:rsidR="009F6418" w:rsidRPr="009F6418" w:rsidRDefault="009F6418" w:rsidP="009F6418">
      <w:pPr>
        <w:jc w:val="both"/>
        <w:rPr>
          <w:rFonts w:ascii="Times New Roman" w:hAnsi="Times New Roman" w:cs="Times New Roman"/>
          <w:sz w:val="24"/>
          <w:szCs w:val="24"/>
        </w:rPr>
      </w:pPr>
      <w:r w:rsidRPr="009F6418">
        <w:rPr>
          <w:rFonts w:ascii="Times New Roman" w:hAnsi="Times New Roman" w:cs="Times New Roman"/>
          <w:sz w:val="24"/>
          <w:szCs w:val="24"/>
        </w:rPr>
        <w:t xml:space="preserve"> The most notorious fact about the American economy</w:t>
      </w:r>
      <w:r w:rsidR="002447D7">
        <w:rPr>
          <w:rFonts w:ascii="Times New Roman" w:hAnsi="Times New Roman" w:cs="Times New Roman"/>
          <w:sz w:val="24"/>
          <w:szCs w:val="24"/>
        </w:rPr>
        <w:t xml:space="preserve"> as indicated,</w:t>
      </w:r>
      <w:r w:rsidRPr="009F6418">
        <w:rPr>
          <w:rFonts w:ascii="Times New Roman" w:hAnsi="Times New Roman" w:cs="Times New Roman"/>
          <w:sz w:val="24"/>
          <w:szCs w:val="24"/>
        </w:rPr>
        <w:t xml:space="preserve"> is that for decades we have experienced an inexorable drive to move the overwhelming majority of American citizens to the bottom of the economic system. In short, the expansion of inequality has been an extraordinary fact of the politically inspired economic policies of the </w:t>
      </w:r>
      <w:r w:rsidR="002447D7">
        <w:rPr>
          <w:rFonts w:ascii="Times New Roman" w:hAnsi="Times New Roman" w:cs="Times New Roman"/>
          <w:sz w:val="24"/>
          <w:szCs w:val="24"/>
        </w:rPr>
        <w:t>republican</w:t>
      </w:r>
      <w:r w:rsidRPr="009F6418">
        <w:rPr>
          <w:rFonts w:ascii="Times New Roman" w:hAnsi="Times New Roman" w:cs="Times New Roman"/>
          <w:sz w:val="24"/>
          <w:szCs w:val="24"/>
        </w:rPr>
        <w:t xml:space="preserve"> right wing. </w:t>
      </w:r>
    </w:p>
    <w:p w:rsidR="009F6418" w:rsidRPr="009F6418" w:rsidRDefault="009F6418" w:rsidP="009F6418">
      <w:pPr>
        <w:jc w:val="both"/>
        <w:rPr>
          <w:rFonts w:ascii="Times New Roman" w:hAnsi="Times New Roman" w:cs="Times New Roman"/>
          <w:sz w:val="24"/>
          <w:szCs w:val="24"/>
        </w:rPr>
      </w:pPr>
      <w:r w:rsidRPr="009F6418">
        <w:rPr>
          <w:rFonts w:ascii="Times New Roman" w:hAnsi="Times New Roman" w:cs="Times New Roman"/>
          <w:sz w:val="24"/>
          <w:szCs w:val="24"/>
        </w:rPr>
        <w:t>One of the as</w:t>
      </w:r>
      <w:r w:rsidR="002447D7">
        <w:rPr>
          <w:rFonts w:ascii="Times New Roman" w:hAnsi="Times New Roman" w:cs="Times New Roman"/>
          <w:sz w:val="24"/>
          <w:szCs w:val="24"/>
        </w:rPr>
        <w:t>sumptions of right wing republicans</w:t>
      </w:r>
      <w:r w:rsidRPr="009F6418">
        <w:rPr>
          <w:rFonts w:ascii="Times New Roman" w:hAnsi="Times New Roman" w:cs="Times New Roman"/>
          <w:sz w:val="24"/>
          <w:szCs w:val="24"/>
        </w:rPr>
        <w:t xml:space="preserve"> is that if we have a bigger economic pie there will be more to go around. Unfortunately, the arithmetic is the other way around. The bigger the pie, the less the American citizens share in its bounty. It would seem that our economic growth is essentially a growth that is downwards in the direction of inequality. This means we have an exponential growth in lost opportunity for the American people. </w:t>
      </w:r>
    </w:p>
    <w:p w:rsidR="009F6418" w:rsidRPr="009F6418" w:rsidRDefault="009F6418" w:rsidP="009F6418">
      <w:pPr>
        <w:jc w:val="both"/>
        <w:rPr>
          <w:rFonts w:ascii="Times New Roman" w:hAnsi="Times New Roman" w:cs="Times New Roman"/>
          <w:sz w:val="24"/>
          <w:szCs w:val="24"/>
        </w:rPr>
      </w:pPr>
      <w:r w:rsidRPr="009F6418">
        <w:rPr>
          <w:rFonts w:ascii="Times New Roman" w:hAnsi="Times New Roman" w:cs="Times New Roman"/>
          <w:sz w:val="24"/>
          <w:szCs w:val="24"/>
        </w:rPr>
        <w:t xml:space="preserve">The extinction of opportunity for our people is a major social and economic loss because the success and the genius of American civilization has been its belief in human capacity and the critical importance of human resources for national prosperity. This means that when we depreciate human resources we are attacking the recipe which was at the heart of American </w:t>
      </w:r>
      <w:r w:rsidRPr="009F6418">
        <w:rPr>
          <w:rFonts w:ascii="Times New Roman" w:hAnsi="Times New Roman" w:cs="Times New Roman"/>
          <w:sz w:val="24"/>
          <w:szCs w:val="24"/>
        </w:rPr>
        <w:lastRenderedPageBreak/>
        <w:t xml:space="preserve">genius. There is of course enough blame here for everyone. However, I think most of the blame must lie with the republocrats. They have historically been the most frenetic defenders of economic monopoly. Additionally, they have been successful in hijacking rational tax policy debate. No new taxes means that the weaker members of the body politic still pay while the special interests which fund the </w:t>
      </w:r>
      <w:r w:rsidR="002447D7">
        <w:rPr>
          <w:rFonts w:ascii="Times New Roman" w:hAnsi="Times New Roman" w:cs="Times New Roman"/>
          <w:sz w:val="24"/>
          <w:szCs w:val="24"/>
        </w:rPr>
        <w:t>plutocrats</w:t>
      </w:r>
      <w:r w:rsidRPr="009F6418">
        <w:rPr>
          <w:rFonts w:ascii="Times New Roman" w:hAnsi="Times New Roman" w:cs="Times New Roman"/>
          <w:sz w:val="24"/>
          <w:szCs w:val="24"/>
        </w:rPr>
        <w:t>, the well-healed financial oligarchs prevail with outrageous tax holidays. Indeed, a recent survey about the fairness of the tax system showed only twelve percent believing it was fair and eighty eight percent believing it was unfair.</w:t>
      </w:r>
    </w:p>
    <w:p w:rsidR="009F6418" w:rsidRPr="009F6418" w:rsidRDefault="009F6418" w:rsidP="009F6418">
      <w:pPr>
        <w:jc w:val="both"/>
        <w:rPr>
          <w:rFonts w:ascii="Times New Roman" w:hAnsi="Times New Roman" w:cs="Times New Roman"/>
          <w:sz w:val="24"/>
          <w:szCs w:val="24"/>
        </w:rPr>
      </w:pPr>
      <w:r w:rsidRPr="009F6418">
        <w:rPr>
          <w:rFonts w:ascii="Times New Roman" w:hAnsi="Times New Roman" w:cs="Times New Roman"/>
          <w:sz w:val="24"/>
          <w:szCs w:val="24"/>
        </w:rPr>
        <w:t xml:space="preserve">The consequence of these outrageous benefits to those who already have an excess of resources is that they also promote the idea that national investment in education and human resources, investment in technical innovation and sound infrastructure are a waste of </w:t>
      </w:r>
      <w:r w:rsidR="002447D7">
        <w:rPr>
          <w:rFonts w:ascii="Times New Roman" w:hAnsi="Times New Roman" w:cs="Times New Roman"/>
          <w:sz w:val="24"/>
          <w:szCs w:val="24"/>
        </w:rPr>
        <w:t>“</w:t>
      </w:r>
      <w:r w:rsidRPr="009F6418">
        <w:rPr>
          <w:rFonts w:ascii="Times New Roman" w:hAnsi="Times New Roman" w:cs="Times New Roman"/>
          <w:sz w:val="24"/>
          <w:szCs w:val="24"/>
        </w:rPr>
        <w:t>scarce</w:t>
      </w:r>
      <w:r w:rsidR="002447D7">
        <w:rPr>
          <w:rFonts w:ascii="Times New Roman" w:hAnsi="Times New Roman" w:cs="Times New Roman"/>
          <w:sz w:val="24"/>
          <w:szCs w:val="24"/>
        </w:rPr>
        <w:t>”</w:t>
      </w:r>
      <w:r w:rsidRPr="009F6418">
        <w:rPr>
          <w:rFonts w:ascii="Times New Roman" w:hAnsi="Times New Roman" w:cs="Times New Roman"/>
          <w:sz w:val="24"/>
          <w:szCs w:val="24"/>
        </w:rPr>
        <w:t xml:space="preserve"> resources. Their version of appropriate national incentives is driven by an intense desire to gut investment in the future based on basic research and the central importance of our transportation and infrastructure system. Essentially, </w:t>
      </w:r>
      <w:r w:rsidR="002447D7">
        <w:rPr>
          <w:rFonts w:ascii="Times New Roman" w:hAnsi="Times New Roman" w:cs="Times New Roman"/>
          <w:sz w:val="24"/>
          <w:szCs w:val="24"/>
        </w:rPr>
        <w:t>plutocratic</w:t>
      </w:r>
      <w:r w:rsidRPr="009F6418">
        <w:rPr>
          <w:rFonts w:ascii="Times New Roman" w:hAnsi="Times New Roman" w:cs="Times New Roman"/>
          <w:sz w:val="24"/>
          <w:szCs w:val="24"/>
        </w:rPr>
        <w:t xml:space="preserve"> policies have hugely empowered the financial oligarchs while undermining the participation of the overwhelming majority of citizen stakeholders in the process. They promote no version of a national common interest and see only the vista of narrow special</w:t>
      </w:r>
      <w:r w:rsidR="002447D7">
        <w:rPr>
          <w:rFonts w:ascii="Times New Roman" w:hAnsi="Times New Roman" w:cs="Times New Roman"/>
          <w:sz w:val="24"/>
          <w:szCs w:val="24"/>
        </w:rPr>
        <w:t xml:space="preserve"> plutocratic</w:t>
      </w:r>
      <w:r w:rsidRPr="009F6418">
        <w:rPr>
          <w:rFonts w:ascii="Times New Roman" w:hAnsi="Times New Roman" w:cs="Times New Roman"/>
          <w:sz w:val="24"/>
          <w:szCs w:val="24"/>
        </w:rPr>
        <w:t xml:space="preserve"> interests.</w:t>
      </w:r>
    </w:p>
    <w:p w:rsidR="009F6418" w:rsidRPr="009F6418" w:rsidRDefault="002447D7" w:rsidP="009F6418">
      <w:pPr>
        <w:jc w:val="both"/>
        <w:rPr>
          <w:rFonts w:ascii="Times New Roman" w:hAnsi="Times New Roman" w:cs="Times New Roman"/>
          <w:sz w:val="24"/>
          <w:szCs w:val="24"/>
        </w:rPr>
      </w:pPr>
      <w:r>
        <w:rPr>
          <w:rFonts w:ascii="Times New Roman" w:hAnsi="Times New Roman" w:cs="Times New Roman"/>
          <w:sz w:val="24"/>
          <w:szCs w:val="24"/>
        </w:rPr>
        <w:t>For the plutocrats, g</w:t>
      </w:r>
      <w:r w:rsidR="009F6418" w:rsidRPr="009F6418">
        <w:rPr>
          <w:rFonts w:ascii="Times New Roman" w:hAnsi="Times New Roman" w:cs="Times New Roman"/>
          <w:sz w:val="24"/>
          <w:szCs w:val="24"/>
        </w:rPr>
        <w:t>reed is king. They attack labor unions, promote the replacement of labor with technology and export jobs abroad because foreign labor is cheap.</w:t>
      </w:r>
      <w:r>
        <w:rPr>
          <w:rStyle w:val="EndnoteReference"/>
          <w:rFonts w:ascii="Times New Roman" w:hAnsi="Times New Roman" w:cs="Times New Roman"/>
          <w:sz w:val="24"/>
          <w:szCs w:val="24"/>
        </w:rPr>
        <w:endnoteReference w:id="3"/>
      </w:r>
      <w:r>
        <w:rPr>
          <w:rStyle w:val="FootnoteReference"/>
          <w:rFonts w:ascii="Times New Roman" w:hAnsi="Times New Roman" w:cs="Times New Roman"/>
          <w:sz w:val="24"/>
          <w:szCs w:val="24"/>
        </w:rPr>
        <w:footnoteReference w:id="1"/>
      </w:r>
      <w:r w:rsidR="009F6418" w:rsidRPr="009F6418">
        <w:rPr>
          <w:rFonts w:ascii="Times New Roman" w:hAnsi="Times New Roman" w:cs="Times New Roman"/>
          <w:sz w:val="24"/>
          <w:szCs w:val="24"/>
        </w:rPr>
        <w:t xml:space="preserve"> American labor is a liability. It is too expensive for the oligarchs. Hence, their mantra about jobs is "send jobs abroad." The rule of government in seeking to moderate the concentration of wealth and power in the few was well expressed by the political genius of the last century, Ronald Reagan. The government is the problem, is the enemy because it is the critical restraint on the unfettered power of economic oligarchs. Now at present the agenda appears to be clearer: do what we need to do to keep our wealth and get more of it. Demonize the government as a moderator between extremism and the people; extinguish the opposition such as the labor unions and the independent media and most critical of all, no taxes on the rich. </w:t>
      </w:r>
    </w:p>
    <w:p w:rsidR="009F6418" w:rsidRPr="009F6418" w:rsidRDefault="009F6418" w:rsidP="009F6418">
      <w:pPr>
        <w:jc w:val="both"/>
        <w:rPr>
          <w:rFonts w:ascii="Times New Roman" w:hAnsi="Times New Roman" w:cs="Times New Roman"/>
          <w:sz w:val="24"/>
          <w:szCs w:val="24"/>
        </w:rPr>
      </w:pPr>
      <w:r w:rsidRPr="009F6418">
        <w:rPr>
          <w:rFonts w:ascii="Times New Roman" w:hAnsi="Times New Roman" w:cs="Times New Roman"/>
          <w:sz w:val="24"/>
          <w:szCs w:val="24"/>
        </w:rPr>
        <w:t>Probably the most impressive victory of the financial oligarchs was their promotion of the economic theories of neo-liberalism. The center point of this approach was to oppose any and all government regulation. The great success was the deregulation of the financial sector. With the financial benefits which they acquired through a non-regulatory state, they could use their bounty of wealth as a base of power to control a good deal of law making, and they did. Their successes have permitted a huge scale of financial manipulation in a no-financial rules context, which context they in effect purchased. This was a good financial investment.</w:t>
      </w:r>
    </w:p>
    <w:p w:rsidR="009F6418" w:rsidRPr="009F6418" w:rsidRDefault="009F6418" w:rsidP="009F6418">
      <w:pPr>
        <w:jc w:val="both"/>
        <w:rPr>
          <w:rFonts w:ascii="Times New Roman" w:hAnsi="Times New Roman" w:cs="Times New Roman"/>
          <w:sz w:val="24"/>
          <w:szCs w:val="24"/>
        </w:rPr>
      </w:pPr>
      <w:r w:rsidRPr="009F6418">
        <w:rPr>
          <w:rFonts w:ascii="Times New Roman" w:hAnsi="Times New Roman" w:cs="Times New Roman"/>
          <w:sz w:val="24"/>
          <w:szCs w:val="24"/>
        </w:rPr>
        <w:t xml:space="preserve">After the Citizens United case, a major Supreme Court blunder, the corporate sector could now begin the process of purchasing the government without spending limits. In short, the Supreme Court solidified the nexus between wealth concentration and its capacity to control the government in an almost complete form. One illustration of many will suffice. Big Pharma was </w:t>
      </w:r>
      <w:r w:rsidRPr="009F6418">
        <w:rPr>
          <w:rFonts w:ascii="Times New Roman" w:hAnsi="Times New Roman" w:cs="Times New Roman"/>
          <w:sz w:val="24"/>
          <w:szCs w:val="24"/>
        </w:rPr>
        <w:lastRenderedPageBreak/>
        <w:t xml:space="preserve">able to squeeze a trillion dollar boondoggle out of the government by the Republican drive to block the government from bargaining with Pharma about the price of drugs. The </w:t>
      </w:r>
      <w:r w:rsidR="00B97FBB">
        <w:rPr>
          <w:rFonts w:ascii="Times New Roman" w:hAnsi="Times New Roman" w:cs="Times New Roman"/>
          <w:sz w:val="24"/>
          <w:szCs w:val="24"/>
        </w:rPr>
        <w:t>plutocrats</w:t>
      </w:r>
      <w:r w:rsidRPr="009F6418">
        <w:rPr>
          <w:rFonts w:ascii="Times New Roman" w:hAnsi="Times New Roman" w:cs="Times New Roman"/>
          <w:sz w:val="24"/>
          <w:szCs w:val="24"/>
        </w:rPr>
        <w:t xml:space="preserve"> have their eyes on other temptations such as Medicare, Medicaid and Social Security. What is it that drives the </w:t>
      </w:r>
      <w:r w:rsidR="00B97FBB">
        <w:rPr>
          <w:rFonts w:ascii="Times New Roman" w:hAnsi="Times New Roman" w:cs="Times New Roman"/>
          <w:sz w:val="24"/>
          <w:szCs w:val="24"/>
        </w:rPr>
        <w:t>plutocrats</w:t>
      </w:r>
      <w:r w:rsidRPr="009F6418">
        <w:rPr>
          <w:rFonts w:ascii="Times New Roman" w:hAnsi="Times New Roman" w:cs="Times New Roman"/>
          <w:sz w:val="24"/>
          <w:szCs w:val="24"/>
        </w:rPr>
        <w:t xml:space="preserve"> to destroy highly popular social safety nets? </w:t>
      </w:r>
    </w:p>
    <w:p w:rsidR="009F6418" w:rsidRPr="009F6418" w:rsidRDefault="009F6418" w:rsidP="009F6418">
      <w:pPr>
        <w:jc w:val="both"/>
        <w:rPr>
          <w:rFonts w:ascii="Times New Roman" w:hAnsi="Times New Roman" w:cs="Times New Roman"/>
          <w:sz w:val="24"/>
          <w:szCs w:val="24"/>
        </w:rPr>
      </w:pPr>
      <w:r w:rsidRPr="009F6418">
        <w:rPr>
          <w:rFonts w:ascii="Times New Roman" w:hAnsi="Times New Roman" w:cs="Times New Roman"/>
          <w:sz w:val="24"/>
          <w:szCs w:val="24"/>
        </w:rPr>
        <w:t xml:space="preserve">The answer to the above question is to be found in the longstanding </w:t>
      </w:r>
      <w:r w:rsidR="00B97FBB">
        <w:rPr>
          <w:rFonts w:ascii="Times New Roman" w:hAnsi="Times New Roman" w:cs="Times New Roman"/>
          <w:sz w:val="24"/>
          <w:szCs w:val="24"/>
        </w:rPr>
        <w:t>plutocratic</w:t>
      </w:r>
      <w:r w:rsidRPr="009F6418">
        <w:rPr>
          <w:rFonts w:ascii="Times New Roman" w:hAnsi="Times New Roman" w:cs="Times New Roman"/>
          <w:sz w:val="24"/>
          <w:szCs w:val="24"/>
        </w:rPr>
        <w:t xml:space="preserve"> nightmare called the New Deal. The New Deal produced popular policies and its political success was reflected in Roosevelt being elected four times. After his death</w:t>
      </w:r>
      <w:r w:rsidR="00B97FBB">
        <w:rPr>
          <w:rFonts w:ascii="Times New Roman" w:hAnsi="Times New Roman" w:cs="Times New Roman"/>
          <w:sz w:val="24"/>
          <w:szCs w:val="24"/>
        </w:rPr>
        <w:t>,</w:t>
      </w:r>
      <w:r w:rsidRPr="009F6418">
        <w:rPr>
          <w:rFonts w:ascii="Times New Roman" w:hAnsi="Times New Roman" w:cs="Times New Roman"/>
          <w:sz w:val="24"/>
          <w:szCs w:val="24"/>
        </w:rPr>
        <w:t xml:space="preserve"> Republicans considered that the New Deal was popular and an important base of power for the Democrats. The problem they confronted was that the New Deal programs were popular and could not be directly attacked. Their agenda focused on foreign fears and anti-communism. However, the lingering fear of New Deal institutions was finally frontally assaulted by the brilliant Ronald Reagan. Reagan had the insight that the New Deal worked only so long as the government could pay for it. The critical </w:t>
      </w:r>
      <w:r w:rsidR="00B97FBB">
        <w:rPr>
          <w:rFonts w:ascii="Times New Roman" w:hAnsi="Times New Roman" w:cs="Times New Roman"/>
          <w:sz w:val="24"/>
          <w:szCs w:val="24"/>
        </w:rPr>
        <w:t>plutocratic</w:t>
      </w:r>
      <w:r w:rsidRPr="009F6418">
        <w:rPr>
          <w:rFonts w:ascii="Times New Roman" w:hAnsi="Times New Roman" w:cs="Times New Roman"/>
          <w:sz w:val="24"/>
          <w:szCs w:val="24"/>
        </w:rPr>
        <w:t xml:space="preserve"> strategy would now be to run up huge deficits so that there would be no funds to pay for New Deal programs. </w:t>
      </w:r>
    </w:p>
    <w:p w:rsidR="009F6418" w:rsidRPr="009F6418" w:rsidRDefault="009F6418" w:rsidP="009F6418">
      <w:pPr>
        <w:jc w:val="both"/>
        <w:rPr>
          <w:rFonts w:ascii="Times New Roman" w:hAnsi="Times New Roman" w:cs="Times New Roman"/>
          <w:sz w:val="24"/>
          <w:szCs w:val="24"/>
        </w:rPr>
      </w:pPr>
      <w:r w:rsidRPr="009F6418">
        <w:rPr>
          <w:rFonts w:ascii="Times New Roman" w:hAnsi="Times New Roman" w:cs="Times New Roman"/>
          <w:sz w:val="24"/>
          <w:szCs w:val="24"/>
        </w:rPr>
        <w:t xml:space="preserve">Moreover, if the Democrats came back to power, they would find that there is no money in the state bank to fund their programs. So fiscal conservatives like Reagan and Bush ran up huge deficits, and borrowed billions which they could now distribute as governmental socialism to </w:t>
      </w:r>
      <w:r w:rsidR="00B97FBB">
        <w:rPr>
          <w:rFonts w:ascii="Times New Roman" w:hAnsi="Times New Roman" w:cs="Times New Roman"/>
          <w:sz w:val="24"/>
          <w:szCs w:val="24"/>
        </w:rPr>
        <w:t>plutocratic</w:t>
      </w:r>
      <w:r w:rsidRPr="009F6418">
        <w:rPr>
          <w:rFonts w:ascii="Times New Roman" w:hAnsi="Times New Roman" w:cs="Times New Roman"/>
          <w:sz w:val="24"/>
          <w:szCs w:val="24"/>
        </w:rPr>
        <w:t xml:space="preserve"> business and defense interests. This left us with a deficit nightmare and a </w:t>
      </w:r>
      <w:r w:rsidR="00B97FBB">
        <w:rPr>
          <w:rFonts w:ascii="Times New Roman" w:hAnsi="Times New Roman" w:cs="Times New Roman"/>
          <w:sz w:val="24"/>
          <w:szCs w:val="24"/>
        </w:rPr>
        <w:t>great</w:t>
      </w:r>
      <w:r w:rsidRPr="009F6418">
        <w:rPr>
          <w:rFonts w:ascii="Times New Roman" w:hAnsi="Times New Roman" w:cs="Times New Roman"/>
          <w:sz w:val="24"/>
          <w:szCs w:val="24"/>
        </w:rPr>
        <w:t xml:space="preserve"> recession.</w:t>
      </w:r>
    </w:p>
    <w:p w:rsidR="003D259C" w:rsidRPr="009F6418" w:rsidRDefault="009F6418" w:rsidP="003D259C">
      <w:pPr>
        <w:jc w:val="both"/>
        <w:rPr>
          <w:rFonts w:ascii="Times New Roman" w:hAnsi="Times New Roman" w:cs="Times New Roman"/>
          <w:sz w:val="24"/>
          <w:szCs w:val="24"/>
        </w:rPr>
      </w:pPr>
      <w:r w:rsidRPr="009F6418">
        <w:rPr>
          <w:rFonts w:ascii="Times New Roman" w:hAnsi="Times New Roman" w:cs="Times New Roman"/>
          <w:sz w:val="24"/>
          <w:szCs w:val="24"/>
        </w:rPr>
        <w:t xml:space="preserve">With a great deal of political amnesia </w:t>
      </w:r>
      <w:r w:rsidR="00B97FBB">
        <w:rPr>
          <w:rFonts w:ascii="Times New Roman" w:hAnsi="Times New Roman" w:cs="Times New Roman"/>
          <w:sz w:val="24"/>
          <w:szCs w:val="24"/>
        </w:rPr>
        <w:t>plutocrats</w:t>
      </w:r>
      <w:r w:rsidRPr="009F6418">
        <w:rPr>
          <w:rFonts w:ascii="Times New Roman" w:hAnsi="Times New Roman" w:cs="Times New Roman"/>
          <w:sz w:val="24"/>
          <w:szCs w:val="24"/>
        </w:rPr>
        <w:t xml:space="preserve"> now proclaim the morality of living within our economic means. You cannot spend funds if your bank account has no funds in it. They are the architects of this approach and the creators of the monumental deficit. Few heard from the deficit hawks during the Bush spending spree, fueled with money borrowed from China. We still do not hear the </w:t>
      </w:r>
      <w:r w:rsidR="00B97FBB">
        <w:rPr>
          <w:rFonts w:ascii="Times New Roman" w:hAnsi="Times New Roman" w:cs="Times New Roman"/>
          <w:sz w:val="24"/>
          <w:szCs w:val="24"/>
        </w:rPr>
        <w:t>plutocrat</w:t>
      </w:r>
      <w:r w:rsidRPr="009F6418">
        <w:rPr>
          <w:rFonts w:ascii="Times New Roman" w:hAnsi="Times New Roman" w:cs="Times New Roman"/>
          <w:sz w:val="24"/>
          <w:szCs w:val="24"/>
        </w:rPr>
        <w:t xml:space="preserve"> leadership willing to acknowledge their budgetary scam. In the meanwhile, </w:t>
      </w:r>
      <w:r w:rsidR="00B97FBB">
        <w:rPr>
          <w:rFonts w:ascii="Times New Roman" w:hAnsi="Times New Roman" w:cs="Times New Roman"/>
          <w:sz w:val="24"/>
          <w:szCs w:val="24"/>
        </w:rPr>
        <w:t xml:space="preserve">the </w:t>
      </w:r>
      <w:r w:rsidRPr="009F6418">
        <w:rPr>
          <w:rFonts w:ascii="Times New Roman" w:hAnsi="Times New Roman" w:cs="Times New Roman"/>
          <w:sz w:val="24"/>
          <w:szCs w:val="24"/>
        </w:rPr>
        <w:t xml:space="preserve">nation is in a spiral towards radical inequality and a diminishing of </w:t>
      </w:r>
      <w:r w:rsidR="00B97FBB">
        <w:rPr>
          <w:rFonts w:ascii="Times New Roman" w:hAnsi="Times New Roman" w:cs="Times New Roman"/>
          <w:sz w:val="24"/>
          <w:szCs w:val="24"/>
        </w:rPr>
        <w:t xml:space="preserve">the </w:t>
      </w:r>
      <w:r w:rsidRPr="009F6418">
        <w:rPr>
          <w:rFonts w:ascii="Times New Roman" w:hAnsi="Times New Roman" w:cs="Times New Roman"/>
          <w:sz w:val="24"/>
          <w:szCs w:val="24"/>
        </w:rPr>
        <w:t xml:space="preserve">national values. Perhaps </w:t>
      </w:r>
      <w:r w:rsidR="00B97FBB">
        <w:rPr>
          <w:rFonts w:ascii="Times New Roman" w:hAnsi="Times New Roman" w:cs="Times New Roman"/>
          <w:sz w:val="24"/>
          <w:szCs w:val="24"/>
        </w:rPr>
        <w:t>the</w:t>
      </w:r>
      <w:r w:rsidRPr="009F6418">
        <w:rPr>
          <w:rFonts w:ascii="Times New Roman" w:hAnsi="Times New Roman" w:cs="Times New Roman"/>
          <w:sz w:val="24"/>
          <w:szCs w:val="24"/>
        </w:rPr>
        <w:t xml:space="preserve"> economic oligarchs should be reminded of the wisdom of Alexis de Tocqueville who saw the key idea behind the American genius as "self-interest properly understood." By this he meant that by taking care of your own self-interests you simultaneously express a concern for the other person's self-interest as well. </w:t>
      </w:r>
    </w:p>
    <w:p w:rsidR="00E95347" w:rsidRPr="009F6418" w:rsidRDefault="00251ADA" w:rsidP="00D20578">
      <w:pPr>
        <w:jc w:val="center"/>
        <w:rPr>
          <w:rFonts w:ascii="Times New Roman" w:hAnsi="Times New Roman" w:cs="Times New Roman"/>
          <w:b/>
          <w:sz w:val="24"/>
          <w:szCs w:val="24"/>
        </w:rPr>
      </w:pPr>
      <w:r w:rsidRPr="009F6418">
        <w:rPr>
          <w:rFonts w:ascii="Times New Roman" w:hAnsi="Times New Roman" w:cs="Times New Roman"/>
          <w:b/>
          <w:sz w:val="24"/>
          <w:szCs w:val="24"/>
        </w:rPr>
        <w:t>2.</w:t>
      </w:r>
      <w:r w:rsidR="00D20578">
        <w:rPr>
          <w:rFonts w:ascii="Times New Roman" w:hAnsi="Times New Roman" w:cs="Times New Roman"/>
          <w:b/>
          <w:sz w:val="24"/>
          <w:szCs w:val="24"/>
        </w:rPr>
        <w:t>1</w:t>
      </w:r>
      <w:r w:rsidRPr="009F6418">
        <w:rPr>
          <w:rFonts w:ascii="Times New Roman" w:hAnsi="Times New Roman" w:cs="Times New Roman"/>
          <w:b/>
          <w:sz w:val="24"/>
          <w:szCs w:val="24"/>
        </w:rPr>
        <w:t xml:space="preserve"> </w:t>
      </w:r>
      <w:r w:rsidR="00E95347" w:rsidRPr="009F6418">
        <w:rPr>
          <w:rFonts w:ascii="Times New Roman" w:hAnsi="Times New Roman" w:cs="Times New Roman"/>
          <w:b/>
          <w:sz w:val="24"/>
          <w:szCs w:val="24"/>
        </w:rPr>
        <w:t>How the South African negotiations shaped the inevitability of neoliberalism</w:t>
      </w:r>
    </w:p>
    <w:p w:rsidR="00A335F6" w:rsidRDefault="00B97FBB" w:rsidP="00DB2CA1">
      <w:pPr>
        <w:jc w:val="both"/>
        <w:rPr>
          <w:rFonts w:ascii="Times New Roman" w:hAnsi="Times New Roman" w:cs="Times New Roman"/>
          <w:sz w:val="24"/>
          <w:szCs w:val="24"/>
        </w:rPr>
      </w:pPr>
      <w:r>
        <w:rPr>
          <w:rFonts w:ascii="Times New Roman" w:hAnsi="Times New Roman" w:cs="Times New Roman"/>
          <w:sz w:val="24"/>
          <w:szCs w:val="24"/>
        </w:rPr>
        <w:t xml:space="preserve">The ANC fought a major war of national liberation to free the South African people from the tyranny of apartheid. Essentially, there were two major forms of apartheid, political and legal apartheid, and the political economy of apartheid. </w:t>
      </w:r>
      <w:r w:rsidR="009F6418">
        <w:rPr>
          <w:rFonts w:ascii="Times New Roman" w:hAnsi="Times New Roman" w:cs="Times New Roman"/>
          <w:sz w:val="24"/>
          <w:szCs w:val="24"/>
        </w:rPr>
        <w:t>When Nelson Mandela negotiated with Mr. De Kleck on the transformation of South Africa, the ANC side stepped its agenda for socialising major industries and moved in the direction of a full embrace of the political economy of neoliberalism. Like United States the benefits of neoliberalism in South Africa flow in the direction of the conspicuous classes however notwithstanding some efforts of poverty alleviation the economics numbers indicate strong evidence of radical inequality and unemployment.</w:t>
      </w:r>
    </w:p>
    <w:p w:rsidR="009F6418" w:rsidRDefault="009F6418" w:rsidP="00DB2CA1">
      <w:pPr>
        <w:tabs>
          <w:tab w:val="left" w:pos="8172"/>
        </w:tabs>
        <w:jc w:val="both"/>
        <w:rPr>
          <w:rFonts w:ascii="Times New Roman" w:hAnsi="Times New Roman" w:cs="Times New Roman"/>
          <w:sz w:val="24"/>
          <w:szCs w:val="24"/>
        </w:rPr>
      </w:pPr>
      <w:r>
        <w:rPr>
          <w:rFonts w:ascii="Times New Roman" w:hAnsi="Times New Roman" w:cs="Times New Roman"/>
          <w:sz w:val="24"/>
          <w:szCs w:val="24"/>
        </w:rPr>
        <w:lastRenderedPageBreak/>
        <w:t>Negotiating the transformation of South Africa from an apartheid state to a rule of law governed state was one of the most significant achievements of Mandela and the ANC. However, the economic foundations of the new rule of law defined state were still a matter that was left unresolved. In negotiating the economic transformation of South Africa, Mandela made a number of neoliberal compromises on the grounds that the new government was constrained by the concerns of economic stability.</w:t>
      </w:r>
      <w:r w:rsidR="00B05BC2">
        <w:rPr>
          <w:rFonts w:ascii="Times New Roman" w:hAnsi="Times New Roman" w:cs="Times New Roman"/>
          <w:sz w:val="24"/>
          <w:szCs w:val="24"/>
        </w:rPr>
        <w:t xml:space="preserve"> With the hindsight of history, critics now are concerned that it was the neoliberal deals made by Mandela and the ANC that was the real cause of economic instability that South Africa experienced. We list below some of the factors which dramatically impacted upon the stability of the South African economy:</w:t>
      </w:r>
    </w:p>
    <w:p w:rsidR="00B05BC2" w:rsidRDefault="00B05BC2" w:rsidP="00DB2CA1">
      <w:pPr>
        <w:pStyle w:val="ListParagraph"/>
        <w:numPr>
          <w:ilvl w:val="0"/>
          <w:numId w:val="3"/>
        </w:numPr>
        <w:tabs>
          <w:tab w:val="left" w:pos="8172"/>
        </w:tabs>
        <w:jc w:val="both"/>
        <w:rPr>
          <w:rFonts w:ascii="Times New Roman" w:hAnsi="Times New Roman" w:cs="Times New Roman"/>
          <w:sz w:val="24"/>
          <w:szCs w:val="24"/>
        </w:rPr>
      </w:pPr>
      <w:r w:rsidRPr="00B05BC2">
        <w:rPr>
          <w:rFonts w:ascii="Times New Roman" w:hAnsi="Times New Roman" w:cs="Times New Roman"/>
          <w:sz w:val="24"/>
          <w:szCs w:val="24"/>
        </w:rPr>
        <w:t>The repayment of a $25 billion dollar apartheid era foreign debt</w:t>
      </w:r>
      <w:r w:rsidR="000910D3">
        <w:rPr>
          <w:rFonts w:ascii="Times New Roman" w:hAnsi="Times New Roman" w:cs="Times New Roman"/>
          <w:sz w:val="24"/>
          <w:szCs w:val="24"/>
        </w:rPr>
        <w:t>-</w:t>
      </w:r>
      <w:r>
        <w:rPr>
          <w:rFonts w:ascii="Times New Roman" w:hAnsi="Times New Roman" w:cs="Times New Roman"/>
          <w:sz w:val="24"/>
          <w:szCs w:val="24"/>
        </w:rPr>
        <w:t xml:space="preserve"> This payment denied the government the funds needed to meet the basic needs of apartheid’s victims. The repayment was required by the law of state succession. However, it is by no means settled that the extension of credit for the purpose of advancing and defending apartheid, deemed to be a crime against humanity, should not fall with those who made such investments.</w:t>
      </w:r>
      <w:r w:rsidR="00DB2CA1">
        <w:rPr>
          <w:rStyle w:val="EndnoteReference"/>
          <w:rFonts w:ascii="Times New Roman" w:hAnsi="Times New Roman" w:cs="Times New Roman"/>
          <w:sz w:val="24"/>
          <w:szCs w:val="24"/>
        </w:rPr>
        <w:endnoteReference w:id="4"/>
      </w:r>
      <w:r w:rsidR="00DB2CA1">
        <w:rPr>
          <w:rFonts w:ascii="Times New Roman" w:hAnsi="Times New Roman" w:cs="Times New Roman"/>
          <w:sz w:val="24"/>
          <w:szCs w:val="24"/>
        </w:rPr>
        <w:t xml:space="preserve"> </w:t>
      </w:r>
      <w:r w:rsidR="00DB2CA1">
        <w:rPr>
          <w:rStyle w:val="EndnoteReference"/>
          <w:rFonts w:ascii="Times New Roman" w:hAnsi="Times New Roman" w:cs="Times New Roman"/>
          <w:sz w:val="24"/>
          <w:szCs w:val="24"/>
        </w:rPr>
        <w:endnoteReference w:id="5"/>
      </w:r>
    </w:p>
    <w:p w:rsidR="00B05BC2" w:rsidRDefault="00B05BC2"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Allocating to the South African R</w:t>
      </w:r>
      <w:r w:rsidR="000910D3">
        <w:rPr>
          <w:rFonts w:ascii="Times New Roman" w:hAnsi="Times New Roman" w:cs="Times New Roman"/>
          <w:sz w:val="24"/>
          <w:szCs w:val="24"/>
        </w:rPr>
        <w:t>eserve Bank formal independence-</w:t>
      </w:r>
      <w:r>
        <w:rPr>
          <w:rFonts w:ascii="Times New Roman" w:hAnsi="Times New Roman" w:cs="Times New Roman"/>
          <w:sz w:val="24"/>
          <w:szCs w:val="24"/>
        </w:rPr>
        <w:t xml:space="preserve"> This resulted in the insulation of the bank’s officials from democratic responsibility. It also led to high interest rates and the deregulation of exchange controls.</w:t>
      </w:r>
      <w:r w:rsidR="00DB2CA1">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w:t>
      </w:r>
    </w:p>
    <w:p w:rsidR="00B05BC2" w:rsidRDefault="00B05BC2"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In 1993 South Africa borrowed $8</w:t>
      </w:r>
      <w:r w:rsidR="000910D3">
        <w:rPr>
          <w:rFonts w:ascii="Times New Roman" w:hAnsi="Times New Roman" w:cs="Times New Roman"/>
          <w:sz w:val="24"/>
          <w:szCs w:val="24"/>
        </w:rPr>
        <w:t>50 million dollars from the IMF-</w:t>
      </w:r>
      <w:r>
        <w:rPr>
          <w:rFonts w:ascii="Times New Roman" w:hAnsi="Times New Roman" w:cs="Times New Roman"/>
          <w:sz w:val="24"/>
          <w:szCs w:val="24"/>
        </w:rPr>
        <w:t xml:space="preserve"> This loan imposed persistent tough conditions, including scrapping of import surcharges, which protected local industry, state spending cuts, lower public sector salaries,</w:t>
      </w:r>
      <w:r w:rsidR="00B97FBB">
        <w:rPr>
          <w:rFonts w:ascii="Times New Roman" w:hAnsi="Times New Roman" w:cs="Times New Roman"/>
          <w:sz w:val="24"/>
          <w:szCs w:val="24"/>
        </w:rPr>
        <w:t xml:space="preserve"> and a</w:t>
      </w:r>
      <w:r>
        <w:rPr>
          <w:rFonts w:ascii="Times New Roman" w:hAnsi="Times New Roman" w:cs="Times New Roman"/>
          <w:sz w:val="24"/>
          <w:szCs w:val="24"/>
        </w:rPr>
        <w:t xml:space="preserve"> decrease in wages across the board.</w:t>
      </w:r>
      <w:r w:rsidR="00DB2CA1">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w:t>
      </w:r>
    </w:p>
    <w:p w:rsidR="00B05BC2" w:rsidRDefault="00B05BC2"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 xml:space="preserve">The reappointment of </w:t>
      </w:r>
      <w:r w:rsidRPr="00DB2CA1">
        <w:rPr>
          <w:rFonts w:ascii="Times New Roman" w:hAnsi="Times New Roman" w:cs="Times New Roman"/>
          <w:sz w:val="24"/>
          <w:szCs w:val="24"/>
        </w:rPr>
        <w:t>Derek Keys,</w:t>
      </w:r>
      <w:r>
        <w:rPr>
          <w:rFonts w:ascii="Times New Roman" w:hAnsi="Times New Roman" w:cs="Times New Roman"/>
          <w:sz w:val="24"/>
          <w:szCs w:val="24"/>
        </w:rPr>
        <w:t xml:space="preserve"> apartheid’s banker</w:t>
      </w:r>
      <w:r w:rsidR="000910D3">
        <w:rPr>
          <w:rFonts w:ascii="Times New Roman" w:hAnsi="Times New Roman" w:cs="Times New Roman"/>
          <w:sz w:val="24"/>
          <w:szCs w:val="24"/>
        </w:rPr>
        <w:t>, to the reserve bank</w:t>
      </w:r>
      <w:r w:rsidR="00DB2CA1">
        <w:rPr>
          <w:rStyle w:val="EndnoteReference"/>
          <w:rFonts w:ascii="Times New Roman" w:hAnsi="Times New Roman" w:cs="Times New Roman"/>
          <w:sz w:val="24"/>
          <w:szCs w:val="24"/>
        </w:rPr>
        <w:endnoteReference w:id="8"/>
      </w:r>
    </w:p>
    <w:p w:rsidR="00B05BC2" w:rsidRDefault="00B05BC2"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J</w:t>
      </w:r>
      <w:r w:rsidR="000910D3">
        <w:rPr>
          <w:rFonts w:ascii="Times New Roman" w:hAnsi="Times New Roman" w:cs="Times New Roman"/>
          <w:sz w:val="24"/>
          <w:szCs w:val="24"/>
        </w:rPr>
        <w:t>oining the WTO on adverse terms</w:t>
      </w:r>
      <w:r w:rsidR="008966CE">
        <w:rPr>
          <w:rStyle w:val="EndnoteReference"/>
          <w:rFonts w:ascii="Times New Roman" w:hAnsi="Times New Roman" w:cs="Times New Roman"/>
          <w:sz w:val="24"/>
          <w:szCs w:val="24"/>
        </w:rPr>
        <w:endnoteReference w:id="9"/>
      </w:r>
    </w:p>
    <w:p w:rsidR="00B05BC2" w:rsidRDefault="000910D3"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Loss of labor intensive jobs</w:t>
      </w:r>
      <w:r w:rsidR="008966CE">
        <w:rPr>
          <w:rStyle w:val="EndnoteReference"/>
          <w:rFonts w:ascii="Times New Roman" w:hAnsi="Times New Roman" w:cs="Times New Roman"/>
          <w:sz w:val="24"/>
          <w:szCs w:val="24"/>
        </w:rPr>
        <w:endnoteReference w:id="10"/>
      </w:r>
    </w:p>
    <w:p w:rsidR="000910D3" w:rsidRDefault="000910D3"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Lowering corporate taxes from 48 percent to 29 percent</w:t>
      </w:r>
      <w:r w:rsidR="008966CE">
        <w:rPr>
          <w:rStyle w:val="EndnoteReference"/>
          <w:rFonts w:ascii="Times New Roman" w:hAnsi="Times New Roman" w:cs="Times New Roman"/>
          <w:sz w:val="24"/>
          <w:szCs w:val="24"/>
        </w:rPr>
        <w:endnoteReference w:id="11"/>
      </w:r>
    </w:p>
    <w:p w:rsidR="000910D3" w:rsidRDefault="000910D3"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Maintaining racial and corporate privileges</w:t>
      </w:r>
    </w:p>
    <w:p w:rsidR="000910D3" w:rsidRDefault="000910D3"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 xml:space="preserve">Privatizing parts of the state, for example, </w:t>
      </w:r>
      <w:r w:rsidR="00DB2CA1" w:rsidRPr="00DB2CA1">
        <w:rPr>
          <w:rFonts w:ascii="Times New Roman" w:hAnsi="Times New Roman" w:cs="Times New Roman"/>
          <w:sz w:val="24"/>
          <w:szCs w:val="24"/>
        </w:rPr>
        <w:t>Telkom</w:t>
      </w:r>
      <w:r w:rsidR="008966CE">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w:t>
      </w:r>
    </w:p>
    <w:p w:rsidR="000910D3" w:rsidRPr="008966CE" w:rsidRDefault="000910D3" w:rsidP="00DB2CA1">
      <w:pPr>
        <w:pStyle w:val="ListParagraph"/>
        <w:numPr>
          <w:ilvl w:val="0"/>
          <w:numId w:val="3"/>
        </w:numPr>
        <w:tabs>
          <w:tab w:val="left" w:pos="8172"/>
        </w:tabs>
        <w:jc w:val="both"/>
        <w:rPr>
          <w:rFonts w:ascii="Times New Roman" w:hAnsi="Times New Roman" w:cs="Times New Roman"/>
          <w:sz w:val="24"/>
          <w:szCs w:val="24"/>
        </w:rPr>
      </w:pPr>
      <w:r w:rsidRPr="008966CE">
        <w:rPr>
          <w:rFonts w:ascii="Times New Roman" w:hAnsi="Times New Roman" w:cs="Times New Roman"/>
          <w:sz w:val="24"/>
          <w:szCs w:val="24"/>
        </w:rPr>
        <w:t>Backing policy which led to sustained outflows of the rich to overseas accounts- This led to a persistent current account deficit.</w:t>
      </w:r>
      <w:r w:rsidR="008966CE" w:rsidRPr="008966CE">
        <w:rPr>
          <w:rStyle w:val="EndnoteReference"/>
          <w:rFonts w:ascii="Times New Roman" w:hAnsi="Times New Roman" w:cs="Times New Roman"/>
          <w:sz w:val="24"/>
          <w:szCs w:val="24"/>
        </w:rPr>
        <w:endnoteReference w:id="13"/>
      </w:r>
    </w:p>
    <w:p w:rsidR="000910D3" w:rsidRDefault="000910D3"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The failure of the neoliberal macroeconomic policy, “Gear”</w:t>
      </w:r>
      <w:r w:rsidR="008966CE">
        <w:rPr>
          <w:rStyle w:val="EndnoteReference"/>
          <w:rFonts w:ascii="Times New Roman" w:hAnsi="Times New Roman" w:cs="Times New Roman"/>
          <w:sz w:val="24"/>
          <w:szCs w:val="24"/>
        </w:rPr>
        <w:endnoteReference w:id="14"/>
      </w:r>
    </w:p>
    <w:p w:rsidR="000910D3" w:rsidRDefault="000910D3"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Elevating the right to property over other constitutional prescriptions</w:t>
      </w:r>
      <w:r w:rsidR="008966CE">
        <w:rPr>
          <w:rStyle w:val="EndnoteReference"/>
          <w:rFonts w:ascii="Times New Roman" w:hAnsi="Times New Roman" w:cs="Times New Roman"/>
          <w:sz w:val="24"/>
          <w:szCs w:val="24"/>
        </w:rPr>
        <w:endnoteReference w:id="15"/>
      </w:r>
      <w:r>
        <w:rPr>
          <w:rFonts w:ascii="Times New Roman" w:hAnsi="Times New Roman" w:cs="Times New Roman"/>
          <w:sz w:val="24"/>
          <w:szCs w:val="24"/>
        </w:rPr>
        <w:t xml:space="preserve"> </w:t>
      </w:r>
    </w:p>
    <w:p w:rsidR="000910D3" w:rsidRDefault="000910D3"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Permitting South Africa’s ten largest companies to move their headquarters and listings abroad- This results in a permanent balance of payments deficits.</w:t>
      </w:r>
      <w:r w:rsidR="008966CE">
        <w:rPr>
          <w:rStyle w:val="EndnoteReference"/>
          <w:rFonts w:ascii="Times New Roman" w:hAnsi="Times New Roman" w:cs="Times New Roman"/>
          <w:sz w:val="24"/>
          <w:szCs w:val="24"/>
        </w:rPr>
        <w:endnoteReference w:id="16"/>
      </w:r>
    </w:p>
    <w:p w:rsidR="00D03921" w:rsidRPr="00D03921" w:rsidRDefault="000910D3" w:rsidP="00DB2CA1">
      <w:pPr>
        <w:pStyle w:val="ListParagraph"/>
        <w:numPr>
          <w:ilvl w:val="0"/>
          <w:numId w:val="3"/>
        </w:numPr>
        <w:jc w:val="both"/>
        <w:rPr>
          <w:rFonts w:ascii="Times New Roman" w:hAnsi="Times New Roman" w:cs="Times New Roman"/>
          <w:sz w:val="24"/>
          <w:szCs w:val="24"/>
        </w:rPr>
      </w:pPr>
      <w:r w:rsidRPr="00D03921">
        <w:rPr>
          <w:rFonts w:ascii="Times New Roman" w:hAnsi="Times New Roman" w:cs="Times New Roman"/>
          <w:sz w:val="24"/>
          <w:szCs w:val="24"/>
        </w:rPr>
        <w:t>The neoliberal financialization of the South African economy</w:t>
      </w:r>
      <w:r w:rsidR="00D03921" w:rsidRPr="00D03921">
        <w:rPr>
          <w:rFonts w:ascii="Times New Roman" w:hAnsi="Times New Roman" w:cs="Times New Roman"/>
          <w:sz w:val="24"/>
          <w:szCs w:val="24"/>
        </w:rPr>
        <w:t>- The financialization led to the fastest rising speculative real-estate bubble on earth (1997-2008).</w:t>
      </w:r>
      <w:r w:rsidR="00D03921" w:rsidRPr="00D03921">
        <w:t xml:space="preserve"> </w:t>
      </w:r>
      <w:r w:rsidR="00D03921" w:rsidRPr="00D03921">
        <w:rPr>
          <w:rFonts w:ascii="Times New Roman" w:hAnsi="Times New Roman" w:cs="Times New Roman"/>
          <w:sz w:val="24"/>
          <w:szCs w:val="24"/>
        </w:rPr>
        <w:t>This has earned the ANC the label of talking left and walking right</w:t>
      </w:r>
      <w:r w:rsidR="008966CE">
        <w:rPr>
          <w:rStyle w:val="EndnoteReference"/>
          <w:rFonts w:ascii="Times New Roman" w:hAnsi="Times New Roman" w:cs="Times New Roman"/>
          <w:sz w:val="24"/>
          <w:szCs w:val="24"/>
        </w:rPr>
        <w:endnoteReference w:id="17"/>
      </w:r>
    </w:p>
    <w:p w:rsidR="00D03921" w:rsidRDefault="00D03921" w:rsidP="00DB2CA1">
      <w:pPr>
        <w:pStyle w:val="ListParagraph"/>
        <w:numPr>
          <w:ilvl w:val="0"/>
          <w:numId w:val="3"/>
        </w:numPr>
        <w:tabs>
          <w:tab w:val="left" w:pos="8172"/>
        </w:tabs>
        <w:jc w:val="both"/>
        <w:rPr>
          <w:rFonts w:ascii="Times New Roman" w:hAnsi="Times New Roman" w:cs="Times New Roman"/>
          <w:sz w:val="24"/>
          <w:szCs w:val="24"/>
        </w:rPr>
      </w:pPr>
      <w:r>
        <w:rPr>
          <w:rFonts w:ascii="Times New Roman" w:hAnsi="Times New Roman" w:cs="Times New Roman"/>
          <w:sz w:val="24"/>
          <w:szCs w:val="24"/>
        </w:rPr>
        <w:t>Unemployment spikes from 16 percent in 1994 to 26 percent in 1998- Radical inequality has also been accelerated.</w:t>
      </w:r>
      <w:r w:rsidR="00194B4F">
        <w:rPr>
          <w:rStyle w:val="EndnoteReference"/>
          <w:rFonts w:ascii="Times New Roman" w:hAnsi="Times New Roman" w:cs="Times New Roman"/>
          <w:sz w:val="24"/>
          <w:szCs w:val="24"/>
        </w:rPr>
        <w:endnoteReference w:id="18"/>
      </w:r>
      <w:r>
        <w:rPr>
          <w:rFonts w:ascii="Times New Roman" w:hAnsi="Times New Roman" w:cs="Times New Roman"/>
          <w:sz w:val="24"/>
          <w:szCs w:val="24"/>
        </w:rPr>
        <w:t xml:space="preserve"> </w:t>
      </w:r>
    </w:p>
    <w:p w:rsidR="00D03921" w:rsidRDefault="00D03921" w:rsidP="00DB2CA1">
      <w:pPr>
        <w:tabs>
          <w:tab w:val="left" w:pos="8172"/>
        </w:tabs>
        <w:jc w:val="both"/>
        <w:rPr>
          <w:rFonts w:ascii="Times New Roman" w:hAnsi="Times New Roman" w:cs="Times New Roman"/>
          <w:sz w:val="24"/>
          <w:szCs w:val="24"/>
        </w:rPr>
      </w:pPr>
      <w:r>
        <w:rPr>
          <w:rFonts w:ascii="Times New Roman" w:hAnsi="Times New Roman" w:cs="Times New Roman"/>
          <w:sz w:val="24"/>
          <w:szCs w:val="24"/>
        </w:rPr>
        <w:t xml:space="preserve">Political economist and Professor Patrick Bond suggests the following short-term anti-neoliberal measures to improve the economic scene: According to Bond the talking left and walking right policy of the ANC is an economic mess. </w:t>
      </w:r>
    </w:p>
    <w:p w:rsidR="00D03921" w:rsidRPr="00D03921" w:rsidRDefault="00D03921" w:rsidP="00DB2CA1">
      <w:pPr>
        <w:tabs>
          <w:tab w:val="left" w:pos="8172"/>
        </w:tabs>
        <w:jc w:val="both"/>
        <w:rPr>
          <w:rFonts w:ascii="Times New Roman" w:hAnsi="Times New Roman" w:cs="Times New Roman"/>
          <w:i/>
          <w:sz w:val="24"/>
          <w:szCs w:val="24"/>
        </w:rPr>
      </w:pPr>
      <w:r>
        <w:rPr>
          <w:rFonts w:ascii="Times New Roman" w:hAnsi="Times New Roman" w:cs="Times New Roman"/>
          <w:i/>
          <w:sz w:val="24"/>
          <w:szCs w:val="24"/>
        </w:rPr>
        <w:lastRenderedPageBreak/>
        <w:t>“</w:t>
      </w:r>
      <w:r w:rsidRPr="00D03921">
        <w:rPr>
          <w:rFonts w:ascii="Times New Roman" w:hAnsi="Times New Roman" w:cs="Times New Roman"/>
          <w:i/>
          <w:sz w:val="24"/>
          <w:szCs w:val="24"/>
        </w:rPr>
        <w:t>Forced corporate repatriation is one issue. Others include lowering interest rates and, to stop capital flight, re-imposing tougher exchange controls (as the Chinese did last week to slow outflows).</w:t>
      </w:r>
    </w:p>
    <w:p w:rsidR="00D03921" w:rsidRPr="00D03921" w:rsidRDefault="00D03921" w:rsidP="00DB2CA1">
      <w:pPr>
        <w:tabs>
          <w:tab w:val="left" w:pos="8172"/>
        </w:tabs>
        <w:jc w:val="both"/>
        <w:rPr>
          <w:rFonts w:ascii="Times New Roman" w:hAnsi="Times New Roman" w:cs="Times New Roman"/>
          <w:i/>
          <w:sz w:val="24"/>
          <w:szCs w:val="24"/>
        </w:rPr>
      </w:pPr>
      <w:r w:rsidRPr="00D03921">
        <w:rPr>
          <w:rFonts w:ascii="Times New Roman" w:hAnsi="Times New Roman" w:cs="Times New Roman"/>
          <w:i/>
          <w:sz w:val="24"/>
          <w:szCs w:val="24"/>
        </w:rPr>
        <w:t>Then a genuine industrial policy could substitute for imports, rebalance the economy and prioritise labour-intensive ecological sustainability. Lower interest rates would also increase policy space to raise state social spending and reorient infrastruc</w:t>
      </w:r>
      <w:r>
        <w:rPr>
          <w:rFonts w:ascii="Times New Roman" w:hAnsi="Times New Roman" w:cs="Times New Roman"/>
          <w:i/>
          <w:sz w:val="24"/>
          <w:szCs w:val="24"/>
        </w:rPr>
        <w:t>ture to meet unmet basic needs.</w:t>
      </w:r>
    </w:p>
    <w:p w:rsidR="00D03921" w:rsidRPr="00D03921" w:rsidRDefault="00D03921" w:rsidP="00DB2CA1">
      <w:pPr>
        <w:tabs>
          <w:tab w:val="left" w:pos="8172"/>
        </w:tabs>
        <w:jc w:val="both"/>
        <w:rPr>
          <w:rFonts w:ascii="Times New Roman" w:hAnsi="Times New Roman" w:cs="Times New Roman"/>
          <w:sz w:val="24"/>
          <w:szCs w:val="24"/>
        </w:rPr>
      </w:pPr>
      <w:r w:rsidRPr="00D03921">
        <w:rPr>
          <w:rFonts w:ascii="Times New Roman" w:hAnsi="Times New Roman" w:cs="Times New Roman"/>
          <w:i/>
          <w:sz w:val="24"/>
          <w:szCs w:val="24"/>
        </w:rPr>
        <w:t>But to adopt such obvious reforms would require radical economic transformation led by an honest government, not just rhetoric from a duplicitous, exhausted-nationalist regime. And most important, it would require a powerful democratic movement from below.</w:t>
      </w:r>
      <w:r>
        <w:rPr>
          <w:rFonts w:ascii="Times New Roman" w:hAnsi="Times New Roman" w:cs="Times New Roman"/>
          <w:i/>
          <w:sz w:val="24"/>
          <w:szCs w:val="24"/>
        </w:rPr>
        <w:t>”</w:t>
      </w:r>
      <w:r w:rsidR="00DB2CA1">
        <w:rPr>
          <w:rStyle w:val="EndnoteReference"/>
          <w:rFonts w:ascii="Times New Roman" w:hAnsi="Times New Roman" w:cs="Times New Roman"/>
          <w:i/>
          <w:sz w:val="24"/>
          <w:szCs w:val="24"/>
        </w:rPr>
        <w:endnoteReference w:id="19"/>
      </w:r>
    </w:p>
    <w:p w:rsidR="003D259C" w:rsidRDefault="00251ADA" w:rsidP="00D20578">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251ADA">
        <w:rPr>
          <w:rFonts w:ascii="Times New Roman" w:hAnsi="Times New Roman" w:cs="Times New Roman"/>
          <w:b/>
          <w:sz w:val="24"/>
          <w:szCs w:val="24"/>
        </w:rPr>
        <w:t>Empirical</w:t>
      </w:r>
      <w:r w:rsidR="00E95347" w:rsidRPr="00251ADA">
        <w:rPr>
          <w:rFonts w:ascii="Times New Roman" w:hAnsi="Times New Roman" w:cs="Times New Roman"/>
          <w:b/>
          <w:sz w:val="24"/>
          <w:szCs w:val="24"/>
        </w:rPr>
        <w:t xml:space="preserve"> indicators in the South African </w:t>
      </w:r>
      <w:r w:rsidRPr="00251ADA">
        <w:rPr>
          <w:rFonts w:ascii="Times New Roman" w:hAnsi="Times New Roman" w:cs="Times New Roman"/>
          <w:b/>
          <w:sz w:val="24"/>
          <w:szCs w:val="24"/>
        </w:rPr>
        <w:t>economic landscape</w:t>
      </w:r>
    </w:p>
    <w:p w:rsidR="00251ADA" w:rsidRPr="00251ADA" w:rsidRDefault="00251ADA">
      <w:pPr>
        <w:rPr>
          <w:rFonts w:ascii="Times New Roman" w:hAnsi="Times New Roman" w:cs="Times New Roman"/>
          <w:i/>
          <w:sz w:val="24"/>
          <w:szCs w:val="24"/>
        </w:rPr>
      </w:pPr>
      <w:r w:rsidRPr="00251ADA">
        <w:rPr>
          <w:rFonts w:ascii="Times New Roman" w:hAnsi="Times New Roman" w:cs="Times New Roman"/>
          <w:i/>
          <w:sz w:val="24"/>
          <w:szCs w:val="24"/>
        </w:rPr>
        <w:t xml:space="preserve">Figure 3.1 South African </w:t>
      </w:r>
      <w:r w:rsidR="00FE2A63" w:rsidRPr="00251ADA">
        <w:rPr>
          <w:rFonts w:ascii="Times New Roman" w:hAnsi="Times New Roman" w:cs="Times New Roman"/>
          <w:i/>
          <w:sz w:val="24"/>
          <w:szCs w:val="24"/>
        </w:rPr>
        <w:t>inequality</w:t>
      </w:r>
      <w:r w:rsidRPr="00251ADA">
        <w:rPr>
          <w:rFonts w:ascii="Times New Roman" w:hAnsi="Times New Roman" w:cs="Times New Roman"/>
          <w:i/>
          <w:sz w:val="24"/>
          <w:szCs w:val="24"/>
        </w:rPr>
        <w:t xml:space="preserve"> in comparative perspective</w:t>
      </w:r>
      <w:r w:rsidR="00C136FE">
        <w:rPr>
          <w:rStyle w:val="EndnoteReference"/>
          <w:rFonts w:ascii="Times New Roman" w:hAnsi="Times New Roman" w:cs="Times New Roman"/>
          <w:i/>
          <w:sz w:val="24"/>
          <w:szCs w:val="24"/>
        </w:rPr>
        <w:endnoteReference w:id="20"/>
      </w:r>
      <w:r w:rsidRPr="00251ADA">
        <w:rPr>
          <w:rFonts w:ascii="Times New Roman" w:hAnsi="Times New Roman" w:cs="Times New Roman"/>
          <w:i/>
          <w:sz w:val="24"/>
          <w:szCs w:val="24"/>
        </w:rPr>
        <w:t xml:space="preserve"> </w:t>
      </w:r>
    </w:p>
    <w:p w:rsidR="00251ADA" w:rsidRDefault="00251ADA">
      <w:pPr>
        <w:rPr>
          <w:rFonts w:ascii="Times New Roman" w:hAnsi="Times New Roman" w:cs="Times New Roman"/>
          <w:b/>
          <w:sz w:val="24"/>
          <w:szCs w:val="24"/>
        </w:rPr>
      </w:pPr>
      <w:r>
        <w:rPr>
          <w:noProof/>
          <w:lang w:val="en-US"/>
        </w:rPr>
        <w:drawing>
          <wp:inline distT="0" distB="0" distL="0" distR="0" wp14:anchorId="4A1F93CC" wp14:editId="3875E023">
            <wp:extent cx="5762546" cy="3132162"/>
            <wp:effectExtent l="0" t="0" r="0" b="0"/>
            <wp:docPr id="4" name="Picture 4" descr="http://blog.euromonitor.com/wp-content/uploads/2015/07/6a01310f54565d970c016306b49d69970d-500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euromonitor.com/wp-content/uploads/2015/07/6a01310f54565d970c016306b49d69970d-500w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9947" cy="3141620"/>
                    </a:xfrm>
                    <a:prstGeom prst="rect">
                      <a:avLst/>
                    </a:prstGeom>
                    <a:noFill/>
                    <a:ln>
                      <a:noFill/>
                    </a:ln>
                  </pic:spPr>
                </pic:pic>
              </a:graphicData>
            </a:graphic>
          </wp:inline>
        </w:drawing>
      </w:r>
    </w:p>
    <w:p w:rsidR="00FE2A63" w:rsidRDefault="00FE2A63">
      <w:pPr>
        <w:rPr>
          <w:rFonts w:ascii="Times New Roman" w:hAnsi="Times New Roman" w:cs="Times New Roman"/>
          <w:bCs/>
          <w:i/>
          <w:noProof/>
          <w:sz w:val="24"/>
          <w:szCs w:val="24"/>
          <w:lang w:eastAsia="en-ZA"/>
        </w:rPr>
      </w:pPr>
    </w:p>
    <w:p w:rsidR="00FE2A63" w:rsidRDefault="00FE2A63">
      <w:pPr>
        <w:rPr>
          <w:rFonts w:ascii="Times New Roman" w:hAnsi="Times New Roman" w:cs="Times New Roman"/>
          <w:bCs/>
          <w:i/>
          <w:noProof/>
          <w:sz w:val="24"/>
          <w:szCs w:val="24"/>
          <w:lang w:eastAsia="en-ZA"/>
        </w:rPr>
      </w:pPr>
    </w:p>
    <w:p w:rsidR="00FE2A63" w:rsidRDefault="00FE2A63">
      <w:pPr>
        <w:rPr>
          <w:rFonts w:ascii="Times New Roman" w:hAnsi="Times New Roman" w:cs="Times New Roman"/>
          <w:bCs/>
          <w:i/>
          <w:noProof/>
          <w:sz w:val="24"/>
          <w:szCs w:val="24"/>
          <w:lang w:eastAsia="en-ZA"/>
        </w:rPr>
      </w:pPr>
    </w:p>
    <w:p w:rsidR="00194B4F" w:rsidRDefault="00194B4F">
      <w:pPr>
        <w:rPr>
          <w:rFonts w:ascii="Times New Roman" w:hAnsi="Times New Roman" w:cs="Times New Roman"/>
          <w:bCs/>
          <w:i/>
          <w:noProof/>
          <w:sz w:val="24"/>
          <w:szCs w:val="24"/>
          <w:lang w:eastAsia="en-ZA"/>
        </w:rPr>
      </w:pPr>
    </w:p>
    <w:p w:rsidR="00194B4F" w:rsidRDefault="00194B4F">
      <w:pPr>
        <w:rPr>
          <w:rFonts w:ascii="Times New Roman" w:hAnsi="Times New Roman" w:cs="Times New Roman"/>
          <w:bCs/>
          <w:i/>
          <w:noProof/>
          <w:sz w:val="24"/>
          <w:szCs w:val="24"/>
          <w:lang w:eastAsia="en-ZA"/>
        </w:rPr>
      </w:pPr>
    </w:p>
    <w:p w:rsidR="00194B4F" w:rsidRDefault="00194B4F">
      <w:pPr>
        <w:rPr>
          <w:rFonts w:ascii="Times New Roman" w:hAnsi="Times New Roman" w:cs="Times New Roman"/>
          <w:bCs/>
          <w:i/>
          <w:noProof/>
          <w:sz w:val="24"/>
          <w:szCs w:val="24"/>
          <w:lang w:eastAsia="en-ZA"/>
        </w:rPr>
      </w:pPr>
    </w:p>
    <w:p w:rsidR="00194B4F" w:rsidRDefault="00194B4F">
      <w:pPr>
        <w:rPr>
          <w:rFonts w:ascii="Times New Roman" w:hAnsi="Times New Roman" w:cs="Times New Roman"/>
          <w:bCs/>
          <w:i/>
          <w:noProof/>
          <w:sz w:val="24"/>
          <w:szCs w:val="24"/>
          <w:lang w:eastAsia="en-ZA"/>
        </w:rPr>
      </w:pPr>
    </w:p>
    <w:p w:rsidR="00194B4F" w:rsidRDefault="00194B4F">
      <w:pPr>
        <w:rPr>
          <w:rFonts w:ascii="Times New Roman" w:hAnsi="Times New Roman" w:cs="Times New Roman"/>
          <w:bCs/>
          <w:i/>
          <w:noProof/>
          <w:sz w:val="24"/>
          <w:szCs w:val="24"/>
          <w:lang w:eastAsia="en-ZA"/>
        </w:rPr>
      </w:pPr>
    </w:p>
    <w:p w:rsidR="003358FC" w:rsidRDefault="003358FC">
      <w:pPr>
        <w:rPr>
          <w:rFonts w:ascii="Times New Roman" w:hAnsi="Times New Roman" w:cs="Times New Roman"/>
          <w:bCs/>
          <w:i/>
          <w:noProof/>
          <w:sz w:val="24"/>
          <w:szCs w:val="24"/>
          <w:lang w:eastAsia="en-ZA"/>
        </w:rPr>
      </w:pPr>
    </w:p>
    <w:p w:rsidR="003358FC" w:rsidRDefault="003358FC">
      <w:pPr>
        <w:rPr>
          <w:rFonts w:ascii="Times New Roman" w:hAnsi="Times New Roman" w:cs="Times New Roman"/>
          <w:bCs/>
          <w:i/>
          <w:noProof/>
          <w:sz w:val="24"/>
          <w:szCs w:val="24"/>
          <w:lang w:eastAsia="en-ZA"/>
        </w:rPr>
      </w:pPr>
    </w:p>
    <w:p w:rsidR="003358FC" w:rsidRDefault="003358FC">
      <w:pPr>
        <w:rPr>
          <w:rFonts w:ascii="Times New Roman" w:hAnsi="Times New Roman" w:cs="Times New Roman"/>
          <w:bCs/>
          <w:i/>
          <w:noProof/>
          <w:sz w:val="24"/>
          <w:szCs w:val="24"/>
          <w:lang w:eastAsia="en-ZA"/>
        </w:rPr>
      </w:pPr>
    </w:p>
    <w:p w:rsidR="00793DB3" w:rsidRPr="00793DB3" w:rsidRDefault="00793DB3">
      <w:pPr>
        <w:rPr>
          <w:rFonts w:ascii="Times New Roman" w:hAnsi="Times New Roman" w:cs="Times New Roman"/>
          <w:bCs/>
          <w:i/>
          <w:noProof/>
          <w:sz w:val="24"/>
          <w:szCs w:val="24"/>
          <w:lang w:eastAsia="en-ZA"/>
        </w:rPr>
      </w:pPr>
      <w:r w:rsidRPr="00793DB3">
        <w:rPr>
          <w:rFonts w:ascii="Times New Roman" w:hAnsi="Times New Roman" w:cs="Times New Roman"/>
          <w:bCs/>
          <w:i/>
          <w:noProof/>
          <w:sz w:val="24"/>
          <w:szCs w:val="24"/>
          <w:lang w:eastAsia="en-ZA"/>
        </w:rPr>
        <w:t>Figure 3.2</w:t>
      </w:r>
      <w:r>
        <w:rPr>
          <w:rFonts w:ascii="Times New Roman" w:hAnsi="Times New Roman" w:cs="Times New Roman"/>
          <w:bCs/>
          <w:i/>
          <w:noProof/>
          <w:sz w:val="24"/>
          <w:szCs w:val="24"/>
          <w:lang w:eastAsia="en-ZA"/>
        </w:rPr>
        <w:t xml:space="preserve">a </w:t>
      </w:r>
      <w:r w:rsidRPr="00793DB3">
        <w:rPr>
          <w:rFonts w:ascii="Times New Roman" w:hAnsi="Times New Roman" w:cs="Times New Roman"/>
          <w:bCs/>
          <w:i/>
          <w:noProof/>
          <w:sz w:val="24"/>
          <w:szCs w:val="24"/>
          <w:lang w:eastAsia="en-ZA"/>
        </w:rPr>
        <w:t xml:space="preserve"> The changing structure of the South African economy by sectors</w:t>
      </w:r>
      <w:r w:rsidR="00C136FE">
        <w:rPr>
          <w:rStyle w:val="EndnoteReference"/>
          <w:rFonts w:ascii="Times New Roman" w:hAnsi="Times New Roman" w:cs="Times New Roman"/>
          <w:bCs/>
          <w:i/>
          <w:noProof/>
          <w:sz w:val="24"/>
          <w:szCs w:val="24"/>
          <w:lang w:eastAsia="en-ZA"/>
        </w:rPr>
        <w:endnoteReference w:id="21"/>
      </w:r>
      <w:r w:rsidRPr="00793DB3">
        <w:rPr>
          <w:rFonts w:ascii="Times New Roman" w:hAnsi="Times New Roman" w:cs="Times New Roman"/>
          <w:bCs/>
          <w:i/>
          <w:noProof/>
          <w:sz w:val="24"/>
          <w:szCs w:val="24"/>
          <w:lang w:eastAsia="en-ZA"/>
        </w:rPr>
        <w:t xml:space="preserve"> </w:t>
      </w:r>
    </w:p>
    <w:p w:rsidR="00251ADA" w:rsidRDefault="00793DB3">
      <w:pPr>
        <w:rPr>
          <w:rFonts w:ascii="Times New Roman" w:hAnsi="Times New Roman" w:cs="Times New Roman"/>
          <w:b/>
          <w:sz w:val="24"/>
          <w:szCs w:val="24"/>
        </w:rPr>
      </w:pPr>
      <w:r w:rsidRPr="008A13A9">
        <w:rPr>
          <w:bCs/>
          <w:noProof/>
          <w:lang w:val="en-US"/>
        </w:rPr>
        <w:drawing>
          <wp:inline distT="0" distB="0" distL="0" distR="0" wp14:anchorId="31B5F537" wp14:editId="2C8D1FF0">
            <wp:extent cx="5730811" cy="387596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900" cy="3884140"/>
                    </a:xfrm>
                    <a:prstGeom prst="rect">
                      <a:avLst/>
                    </a:prstGeom>
                    <a:noFill/>
                    <a:ln>
                      <a:noFill/>
                    </a:ln>
                  </pic:spPr>
                </pic:pic>
              </a:graphicData>
            </a:graphic>
          </wp:inline>
        </w:drawing>
      </w:r>
    </w:p>
    <w:p w:rsidR="00793DB3" w:rsidRPr="003358FC" w:rsidRDefault="00793DB3">
      <w:pPr>
        <w:rPr>
          <w:rFonts w:ascii="Times New Roman" w:hAnsi="Times New Roman" w:cs="Times New Roman"/>
          <w:i/>
          <w:sz w:val="24"/>
          <w:szCs w:val="24"/>
        </w:rPr>
      </w:pPr>
      <w:r w:rsidRPr="00793DB3">
        <w:rPr>
          <w:rFonts w:ascii="Times New Roman" w:hAnsi="Times New Roman" w:cs="Times New Roman"/>
          <w:i/>
          <w:sz w:val="24"/>
          <w:szCs w:val="24"/>
        </w:rPr>
        <w:t>Figure 3.2 b</w:t>
      </w:r>
      <w:r w:rsidR="003358FC">
        <w:rPr>
          <w:rFonts w:ascii="Times New Roman" w:hAnsi="Times New Roman" w:cs="Times New Roman"/>
          <w:i/>
          <w:sz w:val="24"/>
          <w:szCs w:val="24"/>
        </w:rPr>
        <w:t xml:space="preserve"> T</w:t>
      </w:r>
      <w:r w:rsidRPr="00793DB3">
        <w:rPr>
          <w:rFonts w:ascii="Times New Roman" w:hAnsi="Times New Roman" w:cs="Times New Roman"/>
          <w:i/>
          <w:sz w:val="24"/>
          <w:szCs w:val="24"/>
        </w:rPr>
        <w:t>he breakdown of the South African economy (1994-2006)</w:t>
      </w:r>
      <w:r w:rsidR="00FE2A63">
        <w:rPr>
          <w:rStyle w:val="EndnoteReference"/>
          <w:rFonts w:ascii="Times New Roman" w:hAnsi="Times New Roman" w:cs="Times New Roman"/>
          <w:i/>
          <w:sz w:val="24"/>
          <w:szCs w:val="24"/>
        </w:rPr>
        <w:endnoteReference w:id="22"/>
      </w:r>
    </w:p>
    <w:p w:rsidR="00793DB3" w:rsidRDefault="00793DB3">
      <w:pPr>
        <w:rPr>
          <w:rFonts w:ascii="Times New Roman" w:hAnsi="Times New Roman" w:cs="Times New Roman"/>
          <w:b/>
          <w:sz w:val="24"/>
          <w:szCs w:val="24"/>
        </w:rPr>
      </w:pPr>
      <w:r w:rsidRPr="00F9730F">
        <w:rPr>
          <w:bCs/>
          <w:noProof/>
          <w:lang w:val="en-US"/>
        </w:rPr>
        <w:drawing>
          <wp:inline distT="0" distB="0" distL="0" distR="0" wp14:anchorId="7DDEA5A6" wp14:editId="6185DBFF">
            <wp:extent cx="5902657" cy="299529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645" cy="3001378"/>
                    </a:xfrm>
                    <a:prstGeom prst="rect">
                      <a:avLst/>
                    </a:prstGeom>
                    <a:noFill/>
                    <a:ln>
                      <a:noFill/>
                    </a:ln>
                  </pic:spPr>
                </pic:pic>
              </a:graphicData>
            </a:graphic>
          </wp:inline>
        </w:drawing>
      </w:r>
    </w:p>
    <w:p w:rsidR="00A335F6" w:rsidRDefault="00A335F6">
      <w:pPr>
        <w:rPr>
          <w:rFonts w:ascii="Times New Roman" w:hAnsi="Times New Roman" w:cs="Times New Roman"/>
          <w:b/>
          <w:sz w:val="24"/>
          <w:szCs w:val="24"/>
        </w:rPr>
      </w:pPr>
    </w:p>
    <w:p w:rsidR="00A335F6" w:rsidRDefault="00A335F6">
      <w:pPr>
        <w:rPr>
          <w:rFonts w:ascii="Times New Roman" w:hAnsi="Times New Roman" w:cs="Times New Roman"/>
          <w:b/>
          <w:sz w:val="24"/>
          <w:szCs w:val="24"/>
        </w:rPr>
      </w:pPr>
    </w:p>
    <w:p w:rsidR="003358FC" w:rsidRDefault="003358FC">
      <w:pPr>
        <w:rPr>
          <w:rFonts w:ascii="Times New Roman" w:hAnsi="Times New Roman" w:cs="Times New Roman"/>
          <w:i/>
          <w:sz w:val="24"/>
          <w:szCs w:val="24"/>
        </w:rPr>
      </w:pPr>
    </w:p>
    <w:p w:rsidR="00A335F6" w:rsidRPr="00A335F6" w:rsidRDefault="00A335F6">
      <w:pPr>
        <w:rPr>
          <w:rFonts w:ascii="Times New Roman" w:hAnsi="Times New Roman" w:cs="Times New Roman"/>
          <w:i/>
          <w:sz w:val="24"/>
          <w:szCs w:val="24"/>
        </w:rPr>
      </w:pPr>
      <w:r w:rsidRPr="00A335F6">
        <w:rPr>
          <w:rFonts w:ascii="Times New Roman" w:hAnsi="Times New Roman" w:cs="Times New Roman"/>
          <w:i/>
          <w:sz w:val="24"/>
          <w:szCs w:val="24"/>
        </w:rPr>
        <w:t>Figure 3.3 South Africa’s household debt and savings rates</w:t>
      </w:r>
      <w:r w:rsidR="00FE2A63">
        <w:rPr>
          <w:rStyle w:val="EndnoteReference"/>
          <w:rFonts w:ascii="Times New Roman" w:hAnsi="Times New Roman" w:cs="Times New Roman"/>
          <w:i/>
          <w:sz w:val="24"/>
          <w:szCs w:val="24"/>
        </w:rPr>
        <w:endnoteReference w:id="23"/>
      </w:r>
    </w:p>
    <w:p w:rsidR="00A335F6" w:rsidRDefault="00E90374">
      <w:pPr>
        <w:rPr>
          <w:rFonts w:ascii="Times New Roman" w:hAnsi="Times New Roman" w:cs="Times New Roman"/>
          <w:b/>
          <w:sz w:val="24"/>
          <w:szCs w:val="24"/>
        </w:rPr>
      </w:pPr>
      <w:r w:rsidRPr="00F9730F">
        <w:rPr>
          <w:bCs/>
          <w:noProof/>
          <w:lang w:val="en-US"/>
        </w:rPr>
        <w:drawing>
          <wp:inline distT="0" distB="0" distL="0" distR="0" wp14:anchorId="5D361F69" wp14:editId="005FDEE8">
            <wp:extent cx="5172710" cy="4162425"/>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2710" cy="4162425"/>
                    </a:xfrm>
                    <a:prstGeom prst="rect">
                      <a:avLst/>
                    </a:prstGeom>
                    <a:noFill/>
                    <a:ln>
                      <a:noFill/>
                    </a:ln>
                  </pic:spPr>
                </pic:pic>
              </a:graphicData>
            </a:graphic>
          </wp:inline>
        </w:drawing>
      </w:r>
    </w:p>
    <w:p w:rsidR="00E90374" w:rsidRPr="00FE2A63" w:rsidRDefault="005D1F8B">
      <w:pPr>
        <w:rPr>
          <w:rFonts w:ascii="Times New Roman" w:hAnsi="Times New Roman" w:cs="Times New Roman"/>
          <w:i/>
          <w:sz w:val="24"/>
          <w:szCs w:val="24"/>
        </w:rPr>
      </w:pPr>
      <w:r>
        <w:rPr>
          <w:rFonts w:ascii="Times New Roman" w:hAnsi="Times New Roman" w:cs="Times New Roman"/>
          <w:i/>
          <w:sz w:val="24"/>
          <w:szCs w:val="24"/>
        </w:rPr>
        <w:t>Table 3.1</w:t>
      </w:r>
      <w:r w:rsidR="00FE2A63">
        <w:rPr>
          <w:rFonts w:ascii="Times New Roman" w:hAnsi="Times New Roman" w:cs="Times New Roman"/>
          <w:i/>
          <w:sz w:val="24"/>
          <w:szCs w:val="24"/>
        </w:rPr>
        <w:t xml:space="preserve"> Unemployment levels.</w:t>
      </w:r>
      <w:r w:rsidR="00FE2A63">
        <w:rPr>
          <w:rStyle w:val="EndnoteReference"/>
          <w:rFonts w:ascii="Times New Roman" w:hAnsi="Times New Roman" w:cs="Times New Roman"/>
          <w:i/>
          <w:sz w:val="24"/>
          <w:szCs w:val="24"/>
        </w:rPr>
        <w:endnoteReference w:id="24"/>
      </w:r>
    </w:p>
    <w:p w:rsidR="003358FC" w:rsidRDefault="00E90374">
      <w:pP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222480" cy="28796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7193" cy="2882276"/>
                    </a:xfrm>
                    <a:prstGeom prst="rect">
                      <a:avLst/>
                    </a:prstGeom>
                    <a:noFill/>
                    <a:ln>
                      <a:noFill/>
                    </a:ln>
                  </pic:spPr>
                </pic:pic>
              </a:graphicData>
            </a:graphic>
          </wp:inline>
        </w:drawing>
      </w:r>
    </w:p>
    <w:p w:rsidR="00251ADA" w:rsidRDefault="00251ADA">
      <w:pPr>
        <w:rPr>
          <w:rFonts w:ascii="Times New Roman" w:hAnsi="Times New Roman" w:cs="Times New Roman"/>
          <w:b/>
          <w:sz w:val="24"/>
          <w:szCs w:val="24"/>
        </w:rPr>
      </w:pPr>
      <w:r>
        <w:rPr>
          <w:rFonts w:ascii="Times New Roman" w:hAnsi="Times New Roman" w:cs="Times New Roman"/>
          <w:b/>
          <w:sz w:val="24"/>
          <w:szCs w:val="24"/>
        </w:rPr>
        <w:lastRenderedPageBreak/>
        <w:t xml:space="preserve">3.1 The triple challenge of South Africa: poverty, inequality and unemployment </w:t>
      </w:r>
    </w:p>
    <w:p w:rsidR="00251ADA" w:rsidRDefault="00860D4B" w:rsidP="00C97B16">
      <w:pPr>
        <w:jc w:val="both"/>
        <w:rPr>
          <w:rFonts w:ascii="Times New Roman" w:hAnsi="Times New Roman" w:cs="Times New Roman"/>
          <w:sz w:val="24"/>
          <w:szCs w:val="24"/>
        </w:rPr>
      </w:pPr>
      <w:r>
        <w:rPr>
          <w:rFonts w:ascii="Times New Roman" w:hAnsi="Times New Roman" w:cs="Times New Roman"/>
          <w:sz w:val="24"/>
          <w:szCs w:val="24"/>
        </w:rPr>
        <w:t xml:space="preserve">Despite the ‘good news’ rhetoric of the ANC, that </w:t>
      </w:r>
      <w:r w:rsidR="00C97B16">
        <w:rPr>
          <w:rFonts w:ascii="Times New Roman" w:hAnsi="Times New Roman" w:cs="Times New Roman"/>
          <w:sz w:val="24"/>
          <w:szCs w:val="24"/>
        </w:rPr>
        <w:t xml:space="preserve">deviously </w:t>
      </w:r>
      <w:r>
        <w:rPr>
          <w:rFonts w:ascii="Times New Roman" w:hAnsi="Times New Roman" w:cs="Times New Roman"/>
          <w:sz w:val="24"/>
          <w:szCs w:val="24"/>
        </w:rPr>
        <w:t>emphasises that South Africa is better country than it was many years ago</w:t>
      </w:r>
      <w:r w:rsidR="00C97B16">
        <w:rPr>
          <w:rFonts w:ascii="Times New Roman" w:hAnsi="Times New Roman" w:cs="Times New Roman"/>
          <w:sz w:val="24"/>
          <w:szCs w:val="24"/>
        </w:rPr>
        <w:t>, the triple challenge cast</w:t>
      </w:r>
      <w:r w:rsidR="003358FC">
        <w:rPr>
          <w:rFonts w:ascii="Times New Roman" w:hAnsi="Times New Roman" w:cs="Times New Roman"/>
          <w:sz w:val="24"/>
          <w:szCs w:val="24"/>
        </w:rPr>
        <w:t>s</w:t>
      </w:r>
      <w:r w:rsidR="00C97B16">
        <w:rPr>
          <w:rFonts w:ascii="Times New Roman" w:hAnsi="Times New Roman" w:cs="Times New Roman"/>
          <w:sz w:val="24"/>
          <w:szCs w:val="24"/>
        </w:rPr>
        <w:t xml:space="preserve"> doubt on this good news. It was going to be easy if the empirics were in support but the body of evidence is contrary. Poverty, inequality and unemployment has persisted in the face of the neoliberal economic transformation. For instance, figures 3.2a and 3.2b shows the shift of the South African economy towards an economy driven by the services sector. The bulk of the transformation was in the finance sector which grew from 16</w:t>
      </w:r>
      <w:r w:rsidR="003358FC">
        <w:rPr>
          <w:rFonts w:ascii="Times New Roman" w:hAnsi="Times New Roman" w:cs="Times New Roman"/>
          <w:sz w:val="24"/>
          <w:szCs w:val="24"/>
        </w:rPr>
        <w:t xml:space="preserve"> percent</w:t>
      </w:r>
      <w:r w:rsidR="00C97B16">
        <w:rPr>
          <w:rFonts w:ascii="Times New Roman" w:hAnsi="Times New Roman" w:cs="Times New Roman"/>
          <w:sz w:val="24"/>
          <w:szCs w:val="24"/>
        </w:rPr>
        <w:t xml:space="preserve"> to 22.2</w:t>
      </w:r>
      <w:r w:rsidR="003358FC">
        <w:rPr>
          <w:rFonts w:ascii="Times New Roman" w:hAnsi="Times New Roman" w:cs="Times New Roman"/>
          <w:sz w:val="24"/>
          <w:szCs w:val="24"/>
        </w:rPr>
        <w:t xml:space="preserve"> percent</w:t>
      </w:r>
      <w:r w:rsidR="00C97B16">
        <w:rPr>
          <w:rFonts w:ascii="Times New Roman" w:hAnsi="Times New Roman" w:cs="Times New Roman"/>
          <w:sz w:val="24"/>
          <w:szCs w:val="24"/>
        </w:rPr>
        <w:t xml:space="preserve"> of the GDP and in general this proves that the South African economy embraced the strong drive towards internationalisation which gave capital many exit options. The shrinking of the primary and secondary sectors is evident in the downward trend</w:t>
      </w:r>
      <w:r w:rsidR="0069515E">
        <w:rPr>
          <w:rFonts w:ascii="Times New Roman" w:hAnsi="Times New Roman" w:cs="Times New Roman"/>
          <w:sz w:val="24"/>
          <w:szCs w:val="24"/>
        </w:rPr>
        <w:t>s</w:t>
      </w:r>
      <w:r w:rsidR="00C97B16">
        <w:rPr>
          <w:rFonts w:ascii="Times New Roman" w:hAnsi="Times New Roman" w:cs="Times New Roman"/>
          <w:sz w:val="24"/>
          <w:szCs w:val="24"/>
        </w:rPr>
        <w:t xml:space="preserve"> in figure 3.2a and this had negative consequences of the</w:t>
      </w:r>
      <w:r w:rsidR="005D1F8B">
        <w:rPr>
          <w:rFonts w:ascii="Times New Roman" w:hAnsi="Times New Roman" w:cs="Times New Roman"/>
          <w:sz w:val="24"/>
          <w:szCs w:val="24"/>
        </w:rPr>
        <w:t xml:space="preserve"> much feared reality of aborted or premature deindustrialisation. With declining agricultural, mining and other primary activities, the prospects of low skilled and semi-skilled mass employment, the hope for the neoliberal ideas, became less promising</w:t>
      </w:r>
    </w:p>
    <w:p w:rsidR="005D1F8B" w:rsidRDefault="005D1F8B" w:rsidP="00C97B16">
      <w:pPr>
        <w:jc w:val="both"/>
        <w:rPr>
          <w:rFonts w:ascii="Times New Roman" w:hAnsi="Times New Roman" w:cs="Times New Roman"/>
          <w:sz w:val="24"/>
          <w:szCs w:val="24"/>
        </w:rPr>
      </w:pPr>
      <w:r>
        <w:rPr>
          <w:rFonts w:ascii="Times New Roman" w:hAnsi="Times New Roman" w:cs="Times New Roman"/>
          <w:sz w:val="24"/>
          <w:szCs w:val="24"/>
        </w:rPr>
        <w:t>Table 3.1 compares the unemployment</w:t>
      </w:r>
      <w:r w:rsidR="004A5B56">
        <w:rPr>
          <w:rFonts w:ascii="Times New Roman" w:hAnsi="Times New Roman" w:cs="Times New Roman"/>
          <w:sz w:val="24"/>
          <w:szCs w:val="24"/>
        </w:rPr>
        <w:t xml:space="preserve"> rate in 1994, when apartheid ended and in 2014, twenty years after apartheid. </w:t>
      </w:r>
      <w:r>
        <w:rPr>
          <w:rFonts w:ascii="Times New Roman" w:hAnsi="Times New Roman" w:cs="Times New Roman"/>
          <w:sz w:val="24"/>
          <w:szCs w:val="24"/>
        </w:rPr>
        <w:t xml:space="preserve"> </w:t>
      </w:r>
      <w:r w:rsidR="00DF5AD0">
        <w:rPr>
          <w:rFonts w:ascii="Times New Roman" w:hAnsi="Times New Roman" w:cs="Times New Roman"/>
          <w:sz w:val="24"/>
          <w:szCs w:val="24"/>
        </w:rPr>
        <w:t>The narrow unemployment measurement, the one that only includes those who have actively looked for a</w:t>
      </w:r>
      <w:r w:rsidR="003358FC">
        <w:rPr>
          <w:rFonts w:ascii="Times New Roman" w:hAnsi="Times New Roman" w:cs="Times New Roman"/>
          <w:sz w:val="24"/>
          <w:szCs w:val="24"/>
        </w:rPr>
        <w:t xml:space="preserve"> job recently, worsened from 22 percent</w:t>
      </w:r>
      <w:r w:rsidR="00DF5AD0">
        <w:rPr>
          <w:rFonts w:ascii="Times New Roman" w:hAnsi="Times New Roman" w:cs="Times New Roman"/>
          <w:sz w:val="24"/>
          <w:szCs w:val="24"/>
        </w:rPr>
        <w:t xml:space="preserve"> to 25</w:t>
      </w:r>
      <w:r w:rsidR="003358FC">
        <w:rPr>
          <w:rFonts w:ascii="Times New Roman" w:hAnsi="Times New Roman" w:cs="Times New Roman"/>
          <w:sz w:val="24"/>
          <w:szCs w:val="24"/>
        </w:rPr>
        <w:t xml:space="preserve"> percent</w:t>
      </w:r>
      <w:r w:rsidR="00DF5AD0">
        <w:rPr>
          <w:rFonts w:ascii="Times New Roman" w:hAnsi="Times New Roman" w:cs="Times New Roman"/>
          <w:sz w:val="24"/>
          <w:szCs w:val="24"/>
        </w:rPr>
        <w:t xml:space="preserve"> meaning that it has become more difficult recently to find a job than in 1994. The broad unemployment measure, that which include those who no longer look for jobs, has remained unchanged </w:t>
      </w:r>
      <w:r w:rsidR="00F50155">
        <w:rPr>
          <w:rFonts w:ascii="Times New Roman" w:hAnsi="Times New Roman" w:cs="Times New Roman"/>
          <w:sz w:val="24"/>
          <w:szCs w:val="24"/>
        </w:rPr>
        <w:t>for the twenty years, resiliently remaining at 35</w:t>
      </w:r>
      <w:r w:rsidR="003358FC">
        <w:rPr>
          <w:rFonts w:ascii="Times New Roman" w:hAnsi="Times New Roman" w:cs="Times New Roman"/>
          <w:sz w:val="24"/>
          <w:szCs w:val="24"/>
        </w:rPr>
        <w:t xml:space="preserve"> percent</w:t>
      </w:r>
      <w:r w:rsidR="00F50155">
        <w:rPr>
          <w:rFonts w:ascii="Times New Roman" w:hAnsi="Times New Roman" w:cs="Times New Roman"/>
          <w:sz w:val="24"/>
          <w:szCs w:val="24"/>
        </w:rPr>
        <w:t>. While these are national measures, it is intuitive in South Af</w:t>
      </w:r>
      <w:r w:rsidR="005D5EEA">
        <w:rPr>
          <w:rFonts w:ascii="Times New Roman" w:hAnsi="Times New Roman" w:cs="Times New Roman"/>
          <w:sz w:val="24"/>
          <w:szCs w:val="24"/>
        </w:rPr>
        <w:t>rica that the story is sadder</w:t>
      </w:r>
      <w:r w:rsidR="00F50155">
        <w:rPr>
          <w:rFonts w:ascii="Times New Roman" w:hAnsi="Times New Roman" w:cs="Times New Roman"/>
          <w:sz w:val="24"/>
          <w:szCs w:val="24"/>
        </w:rPr>
        <w:t xml:space="preserve"> if we consider these figures by racial distribution. The implications of more and more unemployed people is that the poverty increases and becomes a trap for many South Africans, especially blacks. Debt has plagued many households because of inadequacy incomes. Figure 3.3 shows a sharp rise in household debt from 2002 onwards and this directly affected the savings rate which shows a significant decline over the same period. With high levels of debt and no significant savings, the prospects of escaping poverty are very high.</w:t>
      </w:r>
    </w:p>
    <w:p w:rsidR="00F50155" w:rsidRDefault="00F50155" w:rsidP="00C97B16">
      <w:pPr>
        <w:jc w:val="both"/>
        <w:rPr>
          <w:rFonts w:ascii="Times New Roman" w:hAnsi="Times New Roman" w:cs="Times New Roman"/>
          <w:sz w:val="24"/>
          <w:szCs w:val="24"/>
        </w:rPr>
      </w:pPr>
      <w:r>
        <w:rPr>
          <w:rFonts w:ascii="Times New Roman" w:hAnsi="Times New Roman" w:cs="Times New Roman"/>
          <w:sz w:val="24"/>
          <w:szCs w:val="24"/>
        </w:rPr>
        <w:t>With no employment and increasing poverty</w:t>
      </w:r>
      <w:r w:rsidR="003358FC">
        <w:rPr>
          <w:rFonts w:ascii="Times New Roman" w:hAnsi="Times New Roman" w:cs="Times New Roman"/>
          <w:sz w:val="24"/>
          <w:szCs w:val="24"/>
        </w:rPr>
        <w:t>,</w:t>
      </w:r>
      <w:r>
        <w:rPr>
          <w:rFonts w:ascii="Times New Roman" w:hAnsi="Times New Roman" w:cs="Times New Roman"/>
          <w:sz w:val="24"/>
          <w:szCs w:val="24"/>
        </w:rPr>
        <w:t xml:space="preserve"> South Africa has remained one of the most unequal </w:t>
      </w:r>
      <w:r w:rsidR="003358FC">
        <w:rPr>
          <w:rFonts w:ascii="Times New Roman" w:hAnsi="Times New Roman" w:cs="Times New Roman"/>
          <w:sz w:val="24"/>
          <w:szCs w:val="24"/>
        </w:rPr>
        <w:t xml:space="preserve">states </w:t>
      </w:r>
      <w:r>
        <w:rPr>
          <w:rFonts w:ascii="Times New Roman" w:hAnsi="Times New Roman" w:cs="Times New Roman"/>
          <w:sz w:val="24"/>
          <w:szCs w:val="24"/>
        </w:rPr>
        <w:t xml:space="preserve">in the world. This is true even when compared to other developing countries such as the ones featured in figure </w:t>
      </w:r>
      <w:r w:rsidR="004A4084">
        <w:rPr>
          <w:rFonts w:ascii="Times New Roman" w:hAnsi="Times New Roman" w:cs="Times New Roman"/>
          <w:sz w:val="24"/>
          <w:szCs w:val="24"/>
        </w:rPr>
        <w:t xml:space="preserve">3.1. The proponents of </w:t>
      </w:r>
      <w:r w:rsidR="003358FC">
        <w:rPr>
          <w:rFonts w:ascii="Times New Roman" w:hAnsi="Times New Roman" w:cs="Times New Roman"/>
          <w:sz w:val="24"/>
          <w:szCs w:val="24"/>
        </w:rPr>
        <w:t xml:space="preserve">a </w:t>
      </w:r>
      <w:r w:rsidR="004A4084">
        <w:rPr>
          <w:rFonts w:ascii="Times New Roman" w:hAnsi="Times New Roman" w:cs="Times New Roman"/>
          <w:sz w:val="24"/>
          <w:szCs w:val="24"/>
        </w:rPr>
        <w:t>neoliberal approach often emphasise that there has been an increase in black business owners, partly causing within black group inequality, through the affirmative action policies of the ANC. This however has failed to take away the fact that the wealth and income distribution have remained strongly biased in favour of the white majority. It is also becoming clear that without radical policies</w:t>
      </w:r>
      <w:r w:rsidR="003358FC">
        <w:rPr>
          <w:rFonts w:ascii="Times New Roman" w:hAnsi="Times New Roman" w:cs="Times New Roman"/>
          <w:sz w:val="24"/>
          <w:szCs w:val="24"/>
        </w:rPr>
        <w:t>,</w:t>
      </w:r>
      <w:r w:rsidR="004A4084">
        <w:rPr>
          <w:rFonts w:ascii="Times New Roman" w:hAnsi="Times New Roman" w:cs="Times New Roman"/>
          <w:sz w:val="24"/>
          <w:szCs w:val="24"/>
        </w:rPr>
        <w:t xml:space="preserve"> the inequality will not be reduced in the face of the current slow economic growth. </w:t>
      </w:r>
    </w:p>
    <w:p w:rsidR="004A4084" w:rsidRPr="00860D4B" w:rsidRDefault="004A4084" w:rsidP="00C97B16">
      <w:pPr>
        <w:jc w:val="both"/>
        <w:rPr>
          <w:rFonts w:ascii="Times New Roman" w:hAnsi="Times New Roman" w:cs="Times New Roman"/>
          <w:sz w:val="24"/>
          <w:szCs w:val="24"/>
        </w:rPr>
      </w:pPr>
      <w:r>
        <w:rPr>
          <w:rFonts w:ascii="Times New Roman" w:hAnsi="Times New Roman" w:cs="Times New Roman"/>
          <w:sz w:val="24"/>
          <w:szCs w:val="24"/>
        </w:rPr>
        <w:t>The current vision of the ANC government, the national development plan, is still cast in a very neoliberal sense with a very min</w:t>
      </w:r>
      <w:r w:rsidR="00D46876">
        <w:rPr>
          <w:rFonts w:ascii="Times New Roman" w:hAnsi="Times New Roman" w:cs="Times New Roman"/>
          <w:sz w:val="24"/>
          <w:szCs w:val="24"/>
        </w:rPr>
        <w:t>im</w:t>
      </w:r>
      <w:r>
        <w:rPr>
          <w:rFonts w:ascii="Times New Roman" w:hAnsi="Times New Roman" w:cs="Times New Roman"/>
          <w:sz w:val="24"/>
          <w:szCs w:val="24"/>
        </w:rPr>
        <w:t>al role of the state. The problem is that the markets are given the task, despite having failed miserably, to solve the triple challenge</w:t>
      </w:r>
      <w:r w:rsidR="00D46876">
        <w:rPr>
          <w:rFonts w:ascii="Times New Roman" w:hAnsi="Times New Roman" w:cs="Times New Roman"/>
          <w:sz w:val="24"/>
          <w:szCs w:val="24"/>
        </w:rPr>
        <w:t xml:space="preserve"> of poverty, unemployment and inequality</w:t>
      </w:r>
      <w:r>
        <w:rPr>
          <w:rFonts w:ascii="Times New Roman" w:hAnsi="Times New Roman" w:cs="Times New Roman"/>
          <w:sz w:val="24"/>
          <w:szCs w:val="24"/>
        </w:rPr>
        <w:t xml:space="preserve">. </w:t>
      </w:r>
      <w:r w:rsidR="00D46876">
        <w:rPr>
          <w:rFonts w:ascii="Times New Roman" w:hAnsi="Times New Roman" w:cs="Times New Roman"/>
          <w:sz w:val="24"/>
          <w:szCs w:val="24"/>
        </w:rPr>
        <w:t xml:space="preserve">Thus despite the left rhetoric from the ANC the vision 2030, the national development plan, continues to reassert the continuation of the neoliberal approach which will further entrench the current problems faced by those in lower income deciles. </w:t>
      </w:r>
    </w:p>
    <w:p w:rsidR="00251ADA" w:rsidRDefault="00251ADA" w:rsidP="007069EC">
      <w:pPr>
        <w:jc w:val="center"/>
        <w:rPr>
          <w:rFonts w:ascii="Times New Roman" w:hAnsi="Times New Roman" w:cs="Times New Roman"/>
          <w:b/>
          <w:sz w:val="24"/>
          <w:szCs w:val="24"/>
        </w:rPr>
      </w:pPr>
      <w:r>
        <w:rPr>
          <w:rFonts w:ascii="Times New Roman" w:hAnsi="Times New Roman" w:cs="Times New Roman"/>
          <w:b/>
          <w:sz w:val="24"/>
          <w:szCs w:val="24"/>
        </w:rPr>
        <w:lastRenderedPageBreak/>
        <w:t>3.2 The adequacy of economic measurements that reinforce neoliberalism and reinforce economic deprivation</w:t>
      </w:r>
    </w:p>
    <w:p w:rsidR="00883B7C" w:rsidRDefault="00C56EFC" w:rsidP="00883B7C">
      <w:pPr>
        <w:jc w:val="both"/>
        <w:rPr>
          <w:rFonts w:ascii="Times New Roman" w:hAnsi="Times New Roman" w:cs="Times New Roman"/>
          <w:sz w:val="24"/>
          <w:szCs w:val="24"/>
        </w:rPr>
      </w:pPr>
      <w:r>
        <w:rPr>
          <w:rFonts w:ascii="Times New Roman" w:hAnsi="Times New Roman" w:cs="Times New Roman"/>
          <w:sz w:val="24"/>
          <w:szCs w:val="24"/>
        </w:rPr>
        <w:t>The concept of GDP has monopolised the economic field and among the practitioners it is the single most pow</w:t>
      </w:r>
      <w:r w:rsidR="005D5EEA">
        <w:rPr>
          <w:rFonts w:ascii="Times New Roman" w:hAnsi="Times New Roman" w:cs="Times New Roman"/>
          <w:sz w:val="24"/>
          <w:szCs w:val="24"/>
        </w:rPr>
        <w:t>erful number that can</w:t>
      </w:r>
      <w:r>
        <w:rPr>
          <w:rFonts w:ascii="Times New Roman" w:hAnsi="Times New Roman" w:cs="Times New Roman"/>
          <w:sz w:val="24"/>
          <w:szCs w:val="24"/>
        </w:rPr>
        <w:t xml:space="preserve"> tell almost everything one needs to know about a nation. It has been widely considered that GDP neglects many important factors such as human wellbeing, social relations and natural resources</w:t>
      </w:r>
      <w:r>
        <w:rPr>
          <w:rStyle w:val="EndnoteReference"/>
          <w:rFonts w:ascii="Times New Roman" w:hAnsi="Times New Roman" w:cs="Times New Roman"/>
          <w:sz w:val="24"/>
          <w:szCs w:val="24"/>
        </w:rPr>
        <w:endnoteReference w:id="25"/>
      </w:r>
      <w:r>
        <w:rPr>
          <w:rFonts w:ascii="Times New Roman" w:hAnsi="Times New Roman" w:cs="Times New Roman"/>
          <w:sz w:val="24"/>
          <w:szCs w:val="24"/>
        </w:rPr>
        <w:t>.</w:t>
      </w:r>
      <w:r w:rsidR="00883B7C">
        <w:rPr>
          <w:rFonts w:ascii="Times New Roman" w:hAnsi="Times New Roman" w:cs="Times New Roman"/>
          <w:sz w:val="24"/>
          <w:szCs w:val="24"/>
        </w:rPr>
        <w:t xml:space="preserve"> In its essence the GDP is mislead</w:t>
      </w:r>
      <w:r w:rsidR="00A07349">
        <w:rPr>
          <w:rFonts w:ascii="Times New Roman" w:hAnsi="Times New Roman" w:cs="Times New Roman"/>
          <w:sz w:val="24"/>
          <w:szCs w:val="24"/>
        </w:rPr>
        <w:t>ing because it assumes that</w:t>
      </w:r>
      <w:r w:rsidR="00883B7C">
        <w:rPr>
          <w:rFonts w:ascii="Times New Roman" w:hAnsi="Times New Roman" w:cs="Times New Roman"/>
          <w:sz w:val="24"/>
          <w:szCs w:val="24"/>
        </w:rPr>
        <w:t xml:space="preserve"> anything that does not involve a formal transaction based on money is not important. The convergence on the universal acceptance of GDP as a key measure has persisted and </w:t>
      </w:r>
      <w:r w:rsidR="00B945C8">
        <w:rPr>
          <w:rFonts w:ascii="Times New Roman" w:hAnsi="Times New Roman" w:cs="Times New Roman"/>
          <w:sz w:val="24"/>
          <w:szCs w:val="24"/>
        </w:rPr>
        <w:t>entrenched</w:t>
      </w:r>
      <w:r w:rsidR="00883B7C">
        <w:rPr>
          <w:rFonts w:ascii="Times New Roman" w:hAnsi="Times New Roman" w:cs="Times New Roman"/>
          <w:sz w:val="24"/>
          <w:szCs w:val="24"/>
        </w:rPr>
        <w:t xml:space="preserve"> the role of economists as arbiters of </w:t>
      </w:r>
      <w:r w:rsidR="003355A1">
        <w:rPr>
          <w:rFonts w:ascii="Times New Roman" w:hAnsi="Times New Roman" w:cs="Times New Roman"/>
          <w:sz w:val="24"/>
          <w:szCs w:val="24"/>
        </w:rPr>
        <w:t xml:space="preserve">what </w:t>
      </w:r>
      <w:r w:rsidR="00883B7C">
        <w:rPr>
          <w:rFonts w:ascii="Times New Roman" w:hAnsi="Times New Roman" w:cs="Times New Roman"/>
          <w:sz w:val="24"/>
          <w:szCs w:val="24"/>
        </w:rPr>
        <w:t>countries should do to achieve a growth in GDP. Yet it is not the GDP alone. Other measures such as poverty line are derived from</w:t>
      </w:r>
      <w:r w:rsidR="00B945C8">
        <w:rPr>
          <w:rFonts w:ascii="Times New Roman" w:hAnsi="Times New Roman" w:cs="Times New Roman"/>
          <w:sz w:val="24"/>
          <w:szCs w:val="24"/>
        </w:rPr>
        <w:t xml:space="preserve"> such mechanistic and deterministic ev</w:t>
      </w:r>
      <w:r w:rsidR="003355A1">
        <w:rPr>
          <w:rFonts w:ascii="Times New Roman" w:hAnsi="Times New Roman" w:cs="Times New Roman"/>
          <w:sz w:val="24"/>
          <w:szCs w:val="24"/>
        </w:rPr>
        <w:t>aluations in the economic field</w:t>
      </w:r>
      <w:r w:rsidR="00B945C8">
        <w:rPr>
          <w:rFonts w:ascii="Times New Roman" w:hAnsi="Times New Roman" w:cs="Times New Roman"/>
          <w:sz w:val="24"/>
          <w:szCs w:val="24"/>
        </w:rPr>
        <w:t xml:space="preserve">. Once one nations change the way it calculates the GDP or poverty measures, it is possible that they can become suddenly rich in a “look, we no longer poor” fashion. </w:t>
      </w:r>
      <w:r w:rsidR="008C25DD">
        <w:rPr>
          <w:rFonts w:ascii="Times New Roman" w:hAnsi="Times New Roman" w:cs="Times New Roman"/>
          <w:sz w:val="24"/>
          <w:szCs w:val="24"/>
        </w:rPr>
        <w:t xml:space="preserve">Poverty lines have been rightly criticized as well for assuming that once one’s income become more that than a predetermined amount, the person is no longer poor. </w:t>
      </w:r>
    </w:p>
    <w:p w:rsidR="008C25DD" w:rsidRDefault="008C25DD" w:rsidP="00883B7C">
      <w:pPr>
        <w:jc w:val="both"/>
        <w:rPr>
          <w:rFonts w:ascii="Times New Roman" w:hAnsi="Times New Roman" w:cs="Times New Roman"/>
          <w:sz w:val="24"/>
          <w:szCs w:val="24"/>
        </w:rPr>
      </w:pPr>
      <w:r>
        <w:rPr>
          <w:rFonts w:ascii="Times New Roman" w:hAnsi="Times New Roman" w:cs="Times New Roman"/>
          <w:sz w:val="24"/>
          <w:szCs w:val="24"/>
        </w:rPr>
        <w:t>Hezel Henderson</w:t>
      </w:r>
      <w:r>
        <w:rPr>
          <w:rStyle w:val="EndnoteReference"/>
          <w:rFonts w:ascii="Times New Roman" w:hAnsi="Times New Roman" w:cs="Times New Roman"/>
          <w:sz w:val="24"/>
          <w:szCs w:val="24"/>
        </w:rPr>
        <w:endnoteReference w:id="26"/>
      </w:r>
      <w:r>
        <w:rPr>
          <w:rFonts w:ascii="Times New Roman" w:hAnsi="Times New Roman" w:cs="Times New Roman"/>
          <w:sz w:val="24"/>
          <w:szCs w:val="24"/>
        </w:rPr>
        <w:t xml:space="preserve"> argued, based on global polls across 12 countries, that more than two-thirds of the people interviewed regard economic measurements such as GDP to</w:t>
      </w:r>
      <w:r w:rsidR="003355A1">
        <w:rPr>
          <w:rFonts w:ascii="Times New Roman" w:hAnsi="Times New Roman" w:cs="Times New Roman"/>
          <w:sz w:val="24"/>
          <w:szCs w:val="24"/>
        </w:rPr>
        <w:t xml:space="preserve"> be inadequate</w:t>
      </w:r>
      <w:r>
        <w:rPr>
          <w:rFonts w:ascii="Times New Roman" w:hAnsi="Times New Roman" w:cs="Times New Roman"/>
          <w:sz w:val="24"/>
          <w:szCs w:val="24"/>
        </w:rPr>
        <w:t xml:space="preserve"> for measuring national progress. </w:t>
      </w:r>
      <w:r w:rsidR="00772831">
        <w:rPr>
          <w:rFonts w:ascii="Times New Roman" w:hAnsi="Times New Roman" w:cs="Times New Roman"/>
          <w:sz w:val="24"/>
          <w:szCs w:val="24"/>
        </w:rPr>
        <w:t>This is in line with recent developments in Europe, the OECD and the EU where the ‘beyond GDP’ movements have begun to gain importance as other measures such as happiness and subject</w:t>
      </w:r>
      <w:r w:rsidR="003355A1">
        <w:rPr>
          <w:rFonts w:ascii="Times New Roman" w:hAnsi="Times New Roman" w:cs="Times New Roman"/>
          <w:sz w:val="24"/>
          <w:szCs w:val="24"/>
        </w:rPr>
        <w:t>ive</w:t>
      </w:r>
      <w:r w:rsidR="00772831">
        <w:rPr>
          <w:rFonts w:ascii="Times New Roman" w:hAnsi="Times New Roman" w:cs="Times New Roman"/>
          <w:sz w:val="24"/>
          <w:szCs w:val="24"/>
        </w:rPr>
        <w:t xml:space="preserve"> wellbeing are considered to compliment the GDP</w:t>
      </w:r>
      <w:r w:rsidR="00772831">
        <w:rPr>
          <w:rStyle w:val="EndnoteReference"/>
          <w:rFonts w:ascii="Times New Roman" w:hAnsi="Times New Roman" w:cs="Times New Roman"/>
          <w:sz w:val="24"/>
          <w:szCs w:val="24"/>
        </w:rPr>
        <w:endnoteReference w:id="27"/>
      </w:r>
      <w:r w:rsidR="00772831">
        <w:rPr>
          <w:rFonts w:ascii="Times New Roman" w:hAnsi="Times New Roman" w:cs="Times New Roman"/>
          <w:sz w:val="24"/>
          <w:szCs w:val="24"/>
        </w:rPr>
        <w:t>. This move is important because it limits the hegemony of GDP and also limit the power of credit rating agencies who have in past considered few metric measures such as GDP and its prospect to plunge the whole country into junk status. The limitation of this kind of ‘technocratic capture’</w:t>
      </w:r>
      <w:r w:rsidR="00C20556">
        <w:rPr>
          <w:rFonts w:ascii="Times New Roman" w:hAnsi="Times New Roman" w:cs="Times New Roman"/>
          <w:sz w:val="24"/>
          <w:szCs w:val="24"/>
        </w:rPr>
        <w:t>, immunised from democratic processes,</w:t>
      </w:r>
      <w:r w:rsidR="00772831">
        <w:rPr>
          <w:rFonts w:ascii="Times New Roman" w:hAnsi="Times New Roman" w:cs="Times New Roman"/>
          <w:sz w:val="24"/>
          <w:szCs w:val="24"/>
        </w:rPr>
        <w:t xml:space="preserve"> is important </w:t>
      </w:r>
      <w:r w:rsidR="00C20556">
        <w:rPr>
          <w:rFonts w:ascii="Times New Roman" w:hAnsi="Times New Roman" w:cs="Times New Roman"/>
          <w:sz w:val="24"/>
          <w:szCs w:val="24"/>
        </w:rPr>
        <w:t>because human life is not centred merely on few economic indicators and people should be given a right to choose what they want to trade off. An interesting case is the recent death of the Cuban president Fidel Castro who has gen</w:t>
      </w:r>
      <w:r w:rsidR="003355A1">
        <w:rPr>
          <w:rFonts w:ascii="Times New Roman" w:hAnsi="Times New Roman" w:cs="Times New Roman"/>
          <w:sz w:val="24"/>
          <w:szCs w:val="24"/>
        </w:rPr>
        <w:t>erated critical sentiments</w:t>
      </w:r>
      <w:r w:rsidR="00C20556">
        <w:rPr>
          <w:rFonts w:ascii="Times New Roman" w:hAnsi="Times New Roman" w:cs="Times New Roman"/>
          <w:sz w:val="24"/>
          <w:szCs w:val="24"/>
        </w:rPr>
        <w:t xml:space="preserve"> and praises. The truth is that while the technocrats such as the credit rating agencies </w:t>
      </w:r>
      <w:r w:rsidR="001332B6">
        <w:rPr>
          <w:rFonts w:ascii="Times New Roman" w:hAnsi="Times New Roman" w:cs="Times New Roman"/>
          <w:sz w:val="24"/>
          <w:szCs w:val="24"/>
        </w:rPr>
        <w:t>might</w:t>
      </w:r>
      <w:r w:rsidR="00C20556">
        <w:rPr>
          <w:rFonts w:ascii="Times New Roman" w:hAnsi="Times New Roman" w:cs="Times New Roman"/>
          <w:sz w:val="24"/>
          <w:szCs w:val="24"/>
        </w:rPr>
        <w:t xml:space="preserve"> have regarded Cuba as a </w:t>
      </w:r>
      <w:r w:rsidR="00A57862">
        <w:rPr>
          <w:rFonts w:ascii="Times New Roman" w:hAnsi="Times New Roman" w:cs="Times New Roman"/>
          <w:sz w:val="24"/>
          <w:szCs w:val="24"/>
        </w:rPr>
        <w:t>‘</w:t>
      </w:r>
      <w:r w:rsidR="00C20556">
        <w:rPr>
          <w:rFonts w:ascii="Times New Roman" w:hAnsi="Times New Roman" w:cs="Times New Roman"/>
          <w:sz w:val="24"/>
          <w:szCs w:val="24"/>
        </w:rPr>
        <w:t xml:space="preserve">terrible communist </w:t>
      </w:r>
      <w:r w:rsidR="001332B6">
        <w:rPr>
          <w:rFonts w:ascii="Times New Roman" w:hAnsi="Times New Roman" w:cs="Times New Roman"/>
          <w:sz w:val="24"/>
          <w:szCs w:val="24"/>
        </w:rPr>
        <w:t>one-part</w:t>
      </w:r>
      <w:r w:rsidR="00C20556">
        <w:rPr>
          <w:rFonts w:ascii="Times New Roman" w:hAnsi="Times New Roman" w:cs="Times New Roman"/>
          <w:sz w:val="24"/>
          <w:szCs w:val="24"/>
        </w:rPr>
        <w:t xml:space="preserve"> state</w:t>
      </w:r>
      <w:r w:rsidR="00A57862">
        <w:rPr>
          <w:rFonts w:ascii="Times New Roman" w:hAnsi="Times New Roman" w:cs="Times New Roman"/>
          <w:sz w:val="24"/>
          <w:szCs w:val="24"/>
        </w:rPr>
        <w:t>’</w:t>
      </w:r>
      <w:r w:rsidR="00C20556">
        <w:rPr>
          <w:rFonts w:ascii="Times New Roman" w:hAnsi="Times New Roman" w:cs="Times New Roman"/>
          <w:sz w:val="24"/>
          <w:szCs w:val="24"/>
        </w:rPr>
        <w:t xml:space="preserve"> deserving junk status, life expectancy of Cuba tells a different story given the relative success of Cuban health care system. The current life </w:t>
      </w:r>
      <w:r w:rsidR="001332B6">
        <w:rPr>
          <w:rFonts w:ascii="Times New Roman" w:hAnsi="Times New Roman" w:cs="Times New Roman"/>
          <w:sz w:val="24"/>
          <w:szCs w:val="24"/>
        </w:rPr>
        <w:t>expectancy</w:t>
      </w:r>
      <w:r w:rsidR="00C20556">
        <w:rPr>
          <w:rFonts w:ascii="Times New Roman" w:hAnsi="Times New Roman" w:cs="Times New Roman"/>
          <w:sz w:val="24"/>
          <w:szCs w:val="24"/>
        </w:rPr>
        <w:t xml:space="preserve"> in Cuba is at 78.55 compared to the United States’ 79, an interesting </w:t>
      </w:r>
      <w:r w:rsidR="001332B6">
        <w:rPr>
          <w:rFonts w:ascii="Times New Roman" w:hAnsi="Times New Roman" w:cs="Times New Roman"/>
          <w:sz w:val="24"/>
          <w:szCs w:val="24"/>
        </w:rPr>
        <w:t>comparison</w:t>
      </w:r>
      <w:r w:rsidR="00C20556">
        <w:rPr>
          <w:rFonts w:ascii="Times New Roman" w:hAnsi="Times New Roman" w:cs="Times New Roman"/>
          <w:sz w:val="24"/>
          <w:szCs w:val="24"/>
        </w:rPr>
        <w:t xml:space="preserve"> between a </w:t>
      </w:r>
      <w:r w:rsidR="001332B6">
        <w:rPr>
          <w:rFonts w:ascii="Times New Roman" w:hAnsi="Times New Roman" w:cs="Times New Roman"/>
          <w:sz w:val="24"/>
          <w:szCs w:val="24"/>
        </w:rPr>
        <w:t>high income world leader and a ‘damned communist country’</w:t>
      </w:r>
      <w:r w:rsidR="001332B6">
        <w:rPr>
          <w:rStyle w:val="EndnoteReference"/>
          <w:rFonts w:ascii="Times New Roman" w:hAnsi="Times New Roman" w:cs="Times New Roman"/>
          <w:sz w:val="24"/>
          <w:szCs w:val="24"/>
        </w:rPr>
        <w:endnoteReference w:id="28"/>
      </w:r>
      <w:r w:rsidR="001332B6">
        <w:rPr>
          <w:rFonts w:ascii="Times New Roman" w:hAnsi="Times New Roman" w:cs="Times New Roman"/>
          <w:sz w:val="24"/>
          <w:szCs w:val="24"/>
        </w:rPr>
        <w:t xml:space="preserve">. </w:t>
      </w:r>
    </w:p>
    <w:p w:rsidR="003358FC" w:rsidRDefault="001332B6" w:rsidP="003358FC">
      <w:pPr>
        <w:jc w:val="both"/>
        <w:rPr>
          <w:rFonts w:ascii="Times New Roman" w:hAnsi="Times New Roman" w:cs="Times New Roman"/>
          <w:sz w:val="24"/>
          <w:szCs w:val="24"/>
        </w:rPr>
      </w:pPr>
      <w:r>
        <w:rPr>
          <w:rFonts w:ascii="Times New Roman" w:hAnsi="Times New Roman" w:cs="Times New Roman"/>
          <w:sz w:val="24"/>
          <w:szCs w:val="24"/>
        </w:rPr>
        <w:t>The problem of the economic measurements is that they push ideological currents beneath most of the economic debates. The idea of gr</w:t>
      </w:r>
      <w:r w:rsidR="003358FC">
        <w:rPr>
          <w:rFonts w:ascii="Times New Roman" w:hAnsi="Times New Roman" w:cs="Times New Roman"/>
          <w:sz w:val="24"/>
          <w:szCs w:val="24"/>
        </w:rPr>
        <w:t>owth first and distribution lat</w:t>
      </w:r>
      <w:r>
        <w:rPr>
          <w:rFonts w:ascii="Times New Roman" w:hAnsi="Times New Roman" w:cs="Times New Roman"/>
          <w:sz w:val="24"/>
          <w:szCs w:val="24"/>
        </w:rPr>
        <w:t xml:space="preserve">er is </w:t>
      </w:r>
      <w:r w:rsidR="003355A1">
        <w:rPr>
          <w:rFonts w:ascii="Times New Roman" w:hAnsi="Times New Roman" w:cs="Times New Roman"/>
          <w:sz w:val="24"/>
          <w:szCs w:val="24"/>
        </w:rPr>
        <w:t xml:space="preserve">a </w:t>
      </w:r>
      <w:r>
        <w:rPr>
          <w:rFonts w:ascii="Times New Roman" w:hAnsi="Times New Roman" w:cs="Times New Roman"/>
          <w:sz w:val="24"/>
          <w:szCs w:val="24"/>
        </w:rPr>
        <w:t>case in point that has perpetuated the</w:t>
      </w:r>
      <w:r w:rsidR="003355A1">
        <w:rPr>
          <w:rFonts w:ascii="Times New Roman" w:hAnsi="Times New Roman" w:cs="Times New Roman"/>
          <w:sz w:val="24"/>
          <w:szCs w:val="24"/>
        </w:rPr>
        <w:t xml:space="preserve"> trickle down neoliberal systems</w:t>
      </w:r>
      <w:r>
        <w:rPr>
          <w:rFonts w:ascii="Times New Roman" w:hAnsi="Times New Roman" w:cs="Times New Roman"/>
          <w:sz w:val="24"/>
          <w:szCs w:val="24"/>
        </w:rPr>
        <w:t>. In the face of poverty and low economic growth, the inescapable route is to push for economic growth first while those in poverty continue</w:t>
      </w:r>
      <w:r w:rsidR="003355A1">
        <w:rPr>
          <w:rFonts w:ascii="Times New Roman" w:hAnsi="Times New Roman" w:cs="Times New Roman"/>
          <w:sz w:val="24"/>
          <w:szCs w:val="24"/>
        </w:rPr>
        <w:t xml:space="preserve"> in misery</w:t>
      </w:r>
      <w:r>
        <w:rPr>
          <w:rFonts w:ascii="Times New Roman" w:hAnsi="Times New Roman" w:cs="Times New Roman"/>
          <w:sz w:val="24"/>
          <w:szCs w:val="24"/>
        </w:rPr>
        <w:t>. The problem is that the so called ‘economic growth’ has been very rare that while the few rich people are enriching themselves behind ‘growing the economy’ mantra, there seems to be no hope what so ever for the poor.</w:t>
      </w:r>
    </w:p>
    <w:p w:rsidR="00251ADA" w:rsidRPr="003358FC" w:rsidRDefault="00251ADA" w:rsidP="007069EC">
      <w:pPr>
        <w:jc w:val="center"/>
        <w:rPr>
          <w:rFonts w:ascii="Times New Roman" w:hAnsi="Times New Roman" w:cs="Times New Roman"/>
          <w:sz w:val="24"/>
          <w:szCs w:val="24"/>
        </w:rPr>
      </w:pPr>
      <w:r>
        <w:rPr>
          <w:rFonts w:ascii="Times New Roman" w:hAnsi="Times New Roman" w:cs="Times New Roman"/>
          <w:b/>
          <w:sz w:val="24"/>
          <w:szCs w:val="24"/>
        </w:rPr>
        <w:t>4. Neoliberalism and state capture</w:t>
      </w:r>
      <w:r w:rsidR="001332B6">
        <w:rPr>
          <w:rFonts w:ascii="Times New Roman" w:hAnsi="Times New Roman" w:cs="Times New Roman"/>
          <w:b/>
          <w:sz w:val="24"/>
          <w:szCs w:val="24"/>
        </w:rPr>
        <w:t xml:space="preserve"> in South Africa</w:t>
      </w:r>
      <w:r w:rsidR="003355A1">
        <w:rPr>
          <w:rFonts w:ascii="Times New Roman" w:hAnsi="Times New Roman" w:cs="Times New Roman"/>
          <w:b/>
          <w:sz w:val="24"/>
          <w:szCs w:val="24"/>
        </w:rPr>
        <w:t>: The Gupta</w:t>
      </w:r>
      <w:r>
        <w:rPr>
          <w:rFonts w:ascii="Times New Roman" w:hAnsi="Times New Roman" w:cs="Times New Roman"/>
          <w:b/>
          <w:sz w:val="24"/>
          <w:szCs w:val="24"/>
        </w:rPr>
        <w:t>s and Zuma</w:t>
      </w:r>
    </w:p>
    <w:p w:rsidR="000607EE" w:rsidRDefault="003E5DDE" w:rsidP="00C0435B">
      <w:pPr>
        <w:jc w:val="both"/>
        <w:rPr>
          <w:rFonts w:ascii="Times New Roman" w:hAnsi="Times New Roman" w:cs="Times New Roman"/>
          <w:sz w:val="24"/>
          <w:szCs w:val="24"/>
        </w:rPr>
      </w:pPr>
      <w:r w:rsidRPr="003E5DDE">
        <w:rPr>
          <w:rFonts w:ascii="Times New Roman" w:hAnsi="Times New Roman" w:cs="Times New Roman"/>
          <w:sz w:val="24"/>
          <w:szCs w:val="24"/>
        </w:rPr>
        <w:lastRenderedPageBreak/>
        <w:t>According to the Executive Members</w:t>
      </w:r>
      <w:r>
        <w:rPr>
          <w:rFonts w:ascii="Times New Roman" w:hAnsi="Times New Roman" w:cs="Times New Roman"/>
          <w:sz w:val="24"/>
          <w:szCs w:val="24"/>
        </w:rPr>
        <w:t xml:space="preserve"> Ethics Act of 1988</w:t>
      </w:r>
      <w:r w:rsidR="00C0435B">
        <w:rPr>
          <w:rStyle w:val="EndnoteReference"/>
          <w:rFonts w:ascii="Times New Roman" w:hAnsi="Times New Roman" w:cs="Times New Roman"/>
          <w:sz w:val="24"/>
          <w:szCs w:val="24"/>
        </w:rPr>
        <w:endnoteReference w:id="29"/>
      </w:r>
      <w:r>
        <w:rPr>
          <w:rFonts w:ascii="Times New Roman" w:hAnsi="Times New Roman" w:cs="Times New Roman"/>
          <w:sz w:val="24"/>
          <w:szCs w:val="24"/>
        </w:rPr>
        <w:t xml:space="preserve">, </w:t>
      </w:r>
      <w:r w:rsidR="000607EE">
        <w:rPr>
          <w:rFonts w:ascii="Times New Roman" w:hAnsi="Times New Roman" w:cs="Times New Roman"/>
          <w:sz w:val="24"/>
          <w:szCs w:val="24"/>
        </w:rPr>
        <w:t xml:space="preserve">all executive members, including the president, must </w:t>
      </w:r>
      <w:r w:rsidR="00C0435B">
        <w:rPr>
          <w:rFonts w:ascii="Times New Roman" w:hAnsi="Times New Roman" w:cs="Times New Roman"/>
          <w:sz w:val="24"/>
          <w:szCs w:val="24"/>
        </w:rPr>
        <w:t>according</w:t>
      </w:r>
      <w:r w:rsidR="000607EE">
        <w:rPr>
          <w:rFonts w:ascii="Times New Roman" w:hAnsi="Times New Roman" w:cs="Times New Roman"/>
          <w:sz w:val="24"/>
          <w:szCs w:val="24"/>
        </w:rPr>
        <w:t xml:space="preserve"> to section 2 a) i) at all times act in good faith and in the best interest of good governance and ii) meet all obligations imposed on them by</w:t>
      </w:r>
      <w:r w:rsidR="003358FC">
        <w:rPr>
          <w:rFonts w:ascii="Times New Roman" w:hAnsi="Times New Roman" w:cs="Times New Roman"/>
          <w:sz w:val="24"/>
          <w:szCs w:val="24"/>
        </w:rPr>
        <w:t xml:space="preserve"> law that prohibit members from:</w:t>
      </w:r>
    </w:p>
    <w:p w:rsidR="000607EE" w:rsidRPr="005460F6" w:rsidRDefault="000607EE" w:rsidP="000607EE">
      <w:pPr>
        <w:pStyle w:val="ListParagraph"/>
        <w:numPr>
          <w:ilvl w:val="0"/>
          <w:numId w:val="1"/>
        </w:numPr>
        <w:rPr>
          <w:rFonts w:ascii="Times New Roman" w:hAnsi="Times New Roman" w:cs="Times New Roman"/>
          <w:i/>
          <w:sz w:val="24"/>
          <w:szCs w:val="24"/>
        </w:rPr>
      </w:pPr>
      <w:r w:rsidRPr="005460F6">
        <w:rPr>
          <w:rFonts w:ascii="Times New Roman" w:hAnsi="Times New Roman" w:cs="Times New Roman"/>
          <w:i/>
          <w:sz w:val="24"/>
          <w:szCs w:val="24"/>
        </w:rPr>
        <w:t>Undertaking any other paid work</w:t>
      </w:r>
    </w:p>
    <w:p w:rsidR="000607EE" w:rsidRPr="005460F6" w:rsidRDefault="000607EE" w:rsidP="000607EE">
      <w:pPr>
        <w:pStyle w:val="ListParagraph"/>
        <w:numPr>
          <w:ilvl w:val="0"/>
          <w:numId w:val="1"/>
        </w:numPr>
        <w:rPr>
          <w:rFonts w:ascii="Times New Roman" w:hAnsi="Times New Roman" w:cs="Times New Roman"/>
          <w:i/>
          <w:sz w:val="24"/>
          <w:szCs w:val="24"/>
        </w:rPr>
      </w:pPr>
      <w:r w:rsidRPr="005460F6">
        <w:rPr>
          <w:rFonts w:ascii="Times New Roman" w:hAnsi="Times New Roman" w:cs="Times New Roman"/>
          <w:i/>
          <w:sz w:val="24"/>
          <w:szCs w:val="24"/>
        </w:rPr>
        <w:t>Acting in a way that is inconsistent with their office</w:t>
      </w:r>
    </w:p>
    <w:p w:rsidR="000607EE" w:rsidRPr="005460F6" w:rsidRDefault="000607EE" w:rsidP="000607EE">
      <w:pPr>
        <w:pStyle w:val="ListParagraph"/>
        <w:numPr>
          <w:ilvl w:val="0"/>
          <w:numId w:val="1"/>
        </w:numPr>
        <w:rPr>
          <w:rFonts w:ascii="Times New Roman" w:hAnsi="Times New Roman" w:cs="Times New Roman"/>
          <w:i/>
          <w:sz w:val="24"/>
          <w:szCs w:val="24"/>
        </w:rPr>
      </w:pPr>
      <w:r w:rsidRPr="005460F6">
        <w:rPr>
          <w:rFonts w:ascii="Times New Roman" w:hAnsi="Times New Roman" w:cs="Times New Roman"/>
          <w:i/>
          <w:sz w:val="24"/>
          <w:szCs w:val="24"/>
        </w:rPr>
        <w:t>Expose themselves to any situation involving the risk of a conflict between their official responsibilities and their private interest</w:t>
      </w:r>
    </w:p>
    <w:p w:rsidR="000607EE" w:rsidRPr="005460F6" w:rsidRDefault="000607EE" w:rsidP="000607EE">
      <w:pPr>
        <w:pStyle w:val="ListParagraph"/>
        <w:numPr>
          <w:ilvl w:val="0"/>
          <w:numId w:val="1"/>
        </w:numPr>
        <w:rPr>
          <w:rFonts w:ascii="Times New Roman" w:hAnsi="Times New Roman" w:cs="Times New Roman"/>
          <w:i/>
          <w:sz w:val="24"/>
          <w:szCs w:val="24"/>
        </w:rPr>
      </w:pPr>
      <w:r w:rsidRPr="005460F6">
        <w:rPr>
          <w:rFonts w:ascii="Times New Roman" w:hAnsi="Times New Roman" w:cs="Times New Roman"/>
          <w:i/>
          <w:sz w:val="24"/>
          <w:szCs w:val="24"/>
        </w:rPr>
        <w:t>Use their position or any information entrusted to them, to enrich themselves or improperly benefit any other person</w:t>
      </w:r>
    </w:p>
    <w:p w:rsidR="000607EE" w:rsidRPr="005460F6" w:rsidRDefault="000607EE" w:rsidP="000607EE">
      <w:pPr>
        <w:pStyle w:val="ListParagraph"/>
        <w:numPr>
          <w:ilvl w:val="0"/>
          <w:numId w:val="1"/>
        </w:numPr>
        <w:rPr>
          <w:rFonts w:ascii="Times New Roman" w:hAnsi="Times New Roman" w:cs="Times New Roman"/>
          <w:i/>
          <w:sz w:val="24"/>
          <w:szCs w:val="24"/>
        </w:rPr>
      </w:pPr>
      <w:r w:rsidRPr="005460F6">
        <w:rPr>
          <w:rFonts w:ascii="Times New Roman" w:hAnsi="Times New Roman" w:cs="Times New Roman"/>
          <w:i/>
          <w:sz w:val="24"/>
          <w:szCs w:val="24"/>
        </w:rPr>
        <w:t>Act in a way that may compromise the credibility or integrity of their office or of the government.</w:t>
      </w:r>
    </w:p>
    <w:p w:rsidR="000607EE" w:rsidRDefault="000607EE" w:rsidP="00C0435B">
      <w:pPr>
        <w:jc w:val="both"/>
        <w:rPr>
          <w:rFonts w:ascii="Times New Roman" w:hAnsi="Times New Roman" w:cs="Times New Roman"/>
          <w:sz w:val="24"/>
          <w:szCs w:val="24"/>
        </w:rPr>
      </w:pPr>
      <w:r>
        <w:rPr>
          <w:rFonts w:ascii="Times New Roman" w:hAnsi="Times New Roman" w:cs="Times New Roman"/>
          <w:sz w:val="24"/>
          <w:szCs w:val="24"/>
        </w:rPr>
        <w:t>President Zuma, amidst many reports about his relationship to the</w:t>
      </w:r>
      <w:r w:rsidR="003355A1">
        <w:rPr>
          <w:rFonts w:ascii="Times New Roman" w:hAnsi="Times New Roman" w:cs="Times New Roman"/>
          <w:sz w:val="24"/>
          <w:szCs w:val="24"/>
        </w:rPr>
        <w:t xml:space="preserve"> Gup</w:t>
      </w:r>
      <w:r w:rsidR="003358FC">
        <w:rPr>
          <w:rFonts w:ascii="Times New Roman" w:hAnsi="Times New Roman" w:cs="Times New Roman"/>
          <w:sz w:val="24"/>
          <w:szCs w:val="24"/>
        </w:rPr>
        <w:t>t</w:t>
      </w:r>
      <w:r w:rsidR="003355A1">
        <w:rPr>
          <w:rFonts w:ascii="Times New Roman" w:hAnsi="Times New Roman" w:cs="Times New Roman"/>
          <w:sz w:val="24"/>
          <w:szCs w:val="24"/>
        </w:rPr>
        <w:t>a</w:t>
      </w:r>
      <w:r>
        <w:rPr>
          <w:rFonts w:ascii="Times New Roman" w:hAnsi="Times New Roman" w:cs="Times New Roman"/>
          <w:sz w:val="24"/>
          <w:szCs w:val="24"/>
        </w:rPr>
        <w:t xml:space="preserve"> family, had to be investigated by the public protector, Thuli Madonsela.  The state capture report highlights the complicated and degree of the neoliberal system in South Africa. Capitalists have a strong grip on the state and </w:t>
      </w:r>
      <w:r w:rsidR="00C0435B">
        <w:rPr>
          <w:rFonts w:ascii="Times New Roman" w:hAnsi="Times New Roman" w:cs="Times New Roman"/>
          <w:sz w:val="24"/>
          <w:szCs w:val="24"/>
        </w:rPr>
        <w:t xml:space="preserve">this </w:t>
      </w:r>
      <w:r w:rsidR="003355A1">
        <w:rPr>
          <w:rFonts w:ascii="Times New Roman" w:hAnsi="Times New Roman" w:cs="Times New Roman"/>
          <w:sz w:val="24"/>
          <w:szCs w:val="24"/>
        </w:rPr>
        <w:t xml:space="preserve">is </w:t>
      </w:r>
      <w:r w:rsidR="00C0435B">
        <w:rPr>
          <w:rFonts w:ascii="Times New Roman" w:hAnsi="Times New Roman" w:cs="Times New Roman"/>
          <w:sz w:val="24"/>
          <w:szCs w:val="24"/>
        </w:rPr>
        <w:t>complicity or di</w:t>
      </w:r>
      <w:r w:rsidR="003355A1">
        <w:rPr>
          <w:rFonts w:ascii="Times New Roman" w:hAnsi="Times New Roman" w:cs="Times New Roman"/>
          <w:sz w:val="24"/>
          <w:szCs w:val="24"/>
        </w:rPr>
        <w:t>rectly as the Gupta</w:t>
      </w:r>
      <w:r w:rsidR="00C0435B">
        <w:rPr>
          <w:rFonts w:ascii="Times New Roman" w:hAnsi="Times New Roman" w:cs="Times New Roman"/>
          <w:sz w:val="24"/>
          <w:szCs w:val="24"/>
        </w:rPr>
        <w:t xml:space="preserve"> case demonstrated. Complicity, business have a control on media and repudiate anything that seems to go against the status neoliberalism</w:t>
      </w:r>
      <w:r w:rsidR="003355A1">
        <w:rPr>
          <w:rFonts w:ascii="Times New Roman" w:hAnsi="Times New Roman" w:cs="Times New Roman"/>
          <w:sz w:val="24"/>
          <w:szCs w:val="24"/>
        </w:rPr>
        <w:t xml:space="preserve"> system. The case of the Guptas</w:t>
      </w:r>
      <w:r w:rsidR="00C0435B">
        <w:rPr>
          <w:rFonts w:ascii="Times New Roman" w:hAnsi="Times New Roman" w:cs="Times New Roman"/>
          <w:sz w:val="24"/>
          <w:szCs w:val="24"/>
        </w:rPr>
        <w:t xml:space="preserve"> only became more ‘dirty’ than the usual South African case where the state is held at ransom by capital if it dares challenge the current state of affairs. This does not exonerate the president for allowing one family to be strictly interwoven with his son’s and his own private interest. The extent it developed to was worrisome because the Gupters had a stronger hand in the appointment of key ministers and head of parastatals such as Eskom’s Brien Molefe. </w:t>
      </w:r>
      <w:r w:rsidR="00A57862">
        <w:rPr>
          <w:rFonts w:ascii="Times New Roman" w:hAnsi="Times New Roman" w:cs="Times New Roman"/>
          <w:sz w:val="24"/>
          <w:szCs w:val="24"/>
        </w:rPr>
        <w:t>Amongst many complaints, the opposition was very strong in implicating the president with the state capture.</w:t>
      </w:r>
    </w:p>
    <w:p w:rsidR="003358FC" w:rsidRDefault="003358FC" w:rsidP="007069EC">
      <w:pPr>
        <w:jc w:val="center"/>
        <w:rPr>
          <w:rFonts w:ascii="Times New Roman" w:hAnsi="Times New Roman" w:cs="Times New Roman"/>
          <w:b/>
          <w:sz w:val="24"/>
          <w:szCs w:val="24"/>
        </w:rPr>
      </w:pPr>
      <w:r w:rsidRPr="003358FC">
        <w:rPr>
          <w:rFonts w:ascii="Times New Roman" w:hAnsi="Times New Roman" w:cs="Times New Roman"/>
          <w:b/>
          <w:sz w:val="24"/>
          <w:szCs w:val="24"/>
        </w:rPr>
        <w:t>5. South African Airways, Zuma, and the Gupta plutocrats</w:t>
      </w:r>
    </w:p>
    <w:p w:rsidR="003358FC" w:rsidRDefault="003358FC" w:rsidP="00C0435B">
      <w:pPr>
        <w:jc w:val="both"/>
        <w:rPr>
          <w:rFonts w:ascii="Times New Roman" w:hAnsi="Times New Roman" w:cs="Times New Roman"/>
          <w:sz w:val="24"/>
          <w:szCs w:val="24"/>
        </w:rPr>
      </w:pPr>
      <w:r>
        <w:rPr>
          <w:rFonts w:ascii="Times New Roman" w:hAnsi="Times New Roman" w:cs="Times New Roman"/>
          <w:sz w:val="24"/>
          <w:szCs w:val="24"/>
        </w:rPr>
        <w:t xml:space="preserve">On the apparent suggestion of the Guptas, Zuma appointed his girlfriend to head South African Airways. She was apparently given instructions to run the airline down. At a point just before extinction, the airline would be sold to the Guptas for a pittance. They would remake the airline and position it at its highest commercial point of value. Then they would sell it. These points come from the South African press recently. </w:t>
      </w:r>
    </w:p>
    <w:p w:rsidR="003358FC" w:rsidRDefault="007069EC" w:rsidP="007069EC">
      <w:pPr>
        <w:jc w:val="center"/>
        <w:rPr>
          <w:rFonts w:ascii="Times New Roman" w:hAnsi="Times New Roman" w:cs="Times New Roman"/>
          <w:b/>
          <w:sz w:val="24"/>
          <w:szCs w:val="24"/>
        </w:rPr>
      </w:pPr>
      <w:r>
        <w:rPr>
          <w:rFonts w:ascii="Times New Roman" w:hAnsi="Times New Roman" w:cs="Times New Roman"/>
          <w:b/>
          <w:sz w:val="24"/>
          <w:szCs w:val="24"/>
        </w:rPr>
        <w:t>6. The Nkandla</w:t>
      </w:r>
      <w:r w:rsidR="003358FC">
        <w:rPr>
          <w:rFonts w:ascii="Times New Roman" w:hAnsi="Times New Roman" w:cs="Times New Roman"/>
          <w:b/>
          <w:sz w:val="24"/>
          <w:szCs w:val="24"/>
        </w:rPr>
        <w:t xml:space="preserve"> Scandal</w:t>
      </w:r>
    </w:p>
    <w:p w:rsidR="003358FC" w:rsidRPr="003358FC" w:rsidRDefault="003358FC" w:rsidP="00C0435B">
      <w:pPr>
        <w:jc w:val="both"/>
        <w:rPr>
          <w:rFonts w:ascii="Times New Roman" w:hAnsi="Times New Roman" w:cs="Times New Roman"/>
          <w:sz w:val="24"/>
          <w:szCs w:val="24"/>
        </w:rPr>
      </w:pPr>
      <w:r>
        <w:rPr>
          <w:rFonts w:ascii="Times New Roman" w:hAnsi="Times New Roman" w:cs="Times New Roman"/>
          <w:sz w:val="24"/>
          <w:szCs w:val="24"/>
        </w:rPr>
        <w:t xml:space="preserve">It was determined in the executive office that Zuma’s home in </w:t>
      </w:r>
      <w:r w:rsidR="007069EC">
        <w:rPr>
          <w:rFonts w:ascii="Times New Roman" w:hAnsi="Times New Roman" w:cs="Times New Roman"/>
          <w:sz w:val="24"/>
          <w:szCs w:val="24"/>
        </w:rPr>
        <w:t>Nkandla</w:t>
      </w:r>
      <w:r>
        <w:rPr>
          <w:rFonts w:ascii="Times New Roman" w:hAnsi="Times New Roman" w:cs="Times New Roman"/>
          <w:sz w:val="24"/>
          <w:szCs w:val="24"/>
        </w:rPr>
        <w:t xml:space="preserve"> was to be provided with significant security upgrades. These upgrades turned out to be a kind of Mercedes Benz of presidential luxury home life. Zuma claimed that he did not order the luxuries. The courts ruled that he should nevertheless reimburse the government. So far he has refused to do so. Under South African law, a well-established doctrine, is the principle “Unjust Enrichment”. The person who is unjustly enriched must disgorge the measure of his unjust enrichment. South African law does not favour Zuma, he has chosen to ignore the law. </w:t>
      </w:r>
    </w:p>
    <w:p w:rsidR="00A57862" w:rsidRDefault="00A57862" w:rsidP="00C0435B">
      <w:pPr>
        <w:jc w:val="both"/>
        <w:rPr>
          <w:rFonts w:ascii="Times New Roman" w:hAnsi="Times New Roman" w:cs="Times New Roman"/>
          <w:sz w:val="24"/>
          <w:szCs w:val="24"/>
        </w:rPr>
      </w:pPr>
      <w:r>
        <w:rPr>
          <w:rFonts w:ascii="Times New Roman" w:hAnsi="Times New Roman" w:cs="Times New Roman"/>
          <w:sz w:val="24"/>
          <w:szCs w:val="24"/>
        </w:rPr>
        <w:lastRenderedPageBreak/>
        <w:t>The Democratic Alliance (DA)</w:t>
      </w:r>
      <w:r>
        <w:rPr>
          <w:rStyle w:val="EndnoteReference"/>
          <w:rFonts w:ascii="Times New Roman" w:hAnsi="Times New Roman" w:cs="Times New Roman"/>
          <w:sz w:val="24"/>
          <w:szCs w:val="24"/>
        </w:rPr>
        <w:endnoteReference w:id="30"/>
      </w:r>
      <w:r w:rsidR="003355A1">
        <w:rPr>
          <w:rFonts w:ascii="Times New Roman" w:hAnsi="Times New Roman" w:cs="Times New Roman"/>
          <w:sz w:val="24"/>
          <w:szCs w:val="24"/>
        </w:rPr>
        <w:t xml:space="preserve">, as a key political party driving the state capture allegations, </w:t>
      </w:r>
      <w:r>
        <w:rPr>
          <w:rFonts w:ascii="Times New Roman" w:hAnsi="Times New Roman" w:cs="Times New Roman"/>
          <w:sz w:val="24"/>
          <w:szCs w:val="24"/>
        </w:rPr>
        <w:t xml:space="preserve">went an extra mile in </w:t>
      </w:r>
      <w:r w:rsidR="00D43127">
        <w:rPr>
          <w:rFonts w:ascii="Times New Roman" w:hAnsi="Times New Roman" w:cs="Times New Roman"/>
          <w:sz w:val="24"/>
          <w:szCs w:val="24"/>
        </w:rPr>
        <w:t>going</w:t>
      </w:r>
      <w:r>
        <w:rPr>
          <w:rFonts w:ascii="Times New Roman" w:hAnsi="Times New Roman" w:cs="Times New Roman"/>
          <w:sz w:val="24"/>
          <w:szCs w:val="24"/>
        </w:rPr>
        <w:t xml:space="preserve"> through the state capture report and </w:t>
      </w:r>
      <w:r w:rsidR="00D43127">
        <w:rPr>
          <w:rFonts w:ascii="Times New Roman" w:hAnsi="Times New Roman" w:cs="Times New Roman"/>
          <w:sz w:val="24"/>
          <w:szCs w:val="24"/>
        </w:rPr>
        <w:t>summarised</w:t>
      </w:r>
      <w:r>
        <w:rPr>
          <w:rFonts w:ascii="Times New Roman" w:hAnsi="Times New Roman" w:cs="Times New Roman"/>
          <w:sz w:val="24"/>
          <w:szCs w:val="24"/>
        </w:rPr>
        <w:t xml:space="preserve"> the key facts implicating the president. The major ones are:</w:t>
      </w:r>
    </w:p>
    <w:p w:rsidR="00A57862" w:rsidRPr="00A57862" w:rsidRDefault="00A57862" w:rsidP="00A57862">
      <w:pPr>
        <w:pStyle w:val="ListParagraph"/>
        <w:numPr>
          <w:ilvl w:val="0"/>
          <w:numId w:val="2"/>
        </w:numPr>
        <w:jc w:val="both"/>
        <w:rPr>
          <w:rFonts w:ascii="Times New Roman" w:hAnsi="Times New Roman" w:cs="Times New Roman"/>
          <w:i/>
          <w:sz w:val="24"/>
          <w:szCs w:val="24"/>
        </w:rPr>
      </w:pPr>
      <w:r w:rsidRPr="00A57862">
        <w:rPr>
          <w:rFonts w:ascii="Times New Roman" w:hAnsi="Times New Roman" w:cs="Times New Roman"/>
          <w:i/>
          <w:sz w:val="24"/>
          <w:szCs w:val="24"/>
        </w:rPr>
        <w:t>President Zuma improperly and in violation of the Executive Ethics Code, allowed members of the Gupta family and his son, Duduzane Zuma, to be involved in the process of removal and appointment of the Minister of Finance in December 2015;</w:t>
      </w:r>
    </w:p>
    <w:p w:rsidR="00A57862" w:rsidRPr="00A57862" w:rsidRDefault="00A57862" w:rsidP="00A57862">
      <w:pPr>
        <w:pStyle w:val="ListParagraph"/>
        <w:numPr>
          <w:ilvl w:val="0"/>
          <w:numId w:val="2"/>
        </w:numPr>
        <w:jc w:val="both"/>
        <w:rPr>
          <w:rFonts w:ascii="Times New Roman" w:hAnsi="Times New Roman" w:cs="Times New Roman"/>
          <w:i/>
          <w:sz w:val="24"/>
          <w:szCs w:val="24"/>
        </w:rPr>
      </w:pPr>
      <w:r w:rsidRPr="00A57862">
        <w:rPr>
          <w:rFonts w:ascii="Times New Roman" w:hAnsi="Times New Roman" w:cs="Times New Roman"/>
          <w:i/>
          <w:sz w:val="24"/>
          <w:szCs w:val="24"/>
        </w:rPr>
        <w:t> Deputy Minister Jonas was offered a job by the Gupta family in exchange for extending favours to their family business;</w:t>
      </w:r>
    </w:p>
    <w:p w:rsidR="00A57862" w:rsidRPr="00A57862" w:rsidRDefault="00A57862" w:rsidP="00A57862">
      <w:pPr>
        <w:pStyle w:val="ListParagraph"/>
        <w:numPr>
          <w:ilvl w:val="0"/>
          <w:numId w:val="2"/>
        </w:numPr>
        <w:jc w:val="both"/>
        <w:rPr>
          <w:rFonts w:ascii="Times New Roman" w:hAnsi="Times New Roman" w:cs="Times New Roman"/>
          <w:i/>
          <w:sz w:val="24"/>
          <w:szCs w:val="24"/>
        </w:rPr>
      </w:pPr>
      <w:r w:rsidRPr="00A57862">
        <w:rPr>
          <w:rFonts w:ascii="Times New Roman" w:hAnsi="Times New Roman" w:cs="Times New Roman"/>
          <w:i/>
          <w:sz w:val="24"/>
          <w:szCs w:val="24"/>
        </w:rPr>
        <w:t>That between the period 2 August 2015 and 22 March 2016, Eskom CEO Brain Molefe has called Mr</w:t>
      </w:r>
      <w:r w:rsidR="003358FC">
        <w:rPr>
          <w:rFonts w:ascii="Times New Roman" w:hAnsi="Times New Roman" w:cs="Times New Roman"/>
          <w:i/>
          <w:sz w:val="24"/>
          <w:szCs w:val="24"/>
        </w:rPr>
        <w:t>.</w:t>
      </w:r>
      <w:r w:rsidRPr="00A57862">
        <w:rPr>
          <w:rFonts w:ascii="Times New Roman" w:hAnsi="Times New Roman" w:cs="Times New Roman"/>
          <w:i/>
          <w:sz w:val="24"/>
          <w:szCs w:val="24"/>
        </w:rPr>
        <w:t xml:space="preserve"> Ajay Gupta a total of 44 times and Mr Ajay Gupta has called Mr Molefe a total of 14 times; </w:t>
      </w:r>
    </w:p>
    <w:p w:rsidR="00A57862" w:rsidRPr="00A57862" w:rsidRDefault="00A57862" w:rsidP="00A57862">
      <w:pPr>
        <w:pStyle w:val="ListParagraph"/>
        <w:numPr>
          <w:ilvl w:val="0"/>
          <w:numId w:val="2"/>
        </w:numPr>
        <w:jc w:val="both"/>
        <w:rPr>
          <w:rFonts w:ascii="Times New Roman" w:hAnsi="Times New Roman" w:cs="Times New Roman"/>
          <w:i/>
          <w:sz w:val="24"/>
          <w:szCs w:val="24"/>
        </w:rPr>
      </w:pPr>
      <w:r w:rsidRPr="00A57862">
        <w:rPr>
          <w:rFonts w:ascii="Times New Roman" w:hAnsi="Times New Roman" w:cs="Times New Roman"/>
          <w:i/>
          <w:sz w:val="24"/>
          <w:szCs w:val="24"/>
        </w:rPr>
        <w:t> President Zuma improperly and in violation of the Executive Ethics Code used his position or information entrusted to him to enrich himself and businesses owned by the Gupta family and his son to be given preferential treatment in the award of state contracts, business financing and trading licences;</w:t>
      </w:r>
    </w:p>
    <w:p w:rsidR="003358FC" w:rsidRPr="003358FC" w:rsidRDefault="003358FC">
      <w:pPr>
        <w:rPr>
          <w:rFonts w:ascii="Times New Roman" w:hAnsi="Times New Roman" w:cs="Times New Roman"/>
          <w:sz w:val="24"/>
          <w:szCs w:val="24"/>
        </w:rPr>
      </w:pPr>
      <w:r>
        <w:rPr>
          <w:rFonts w:ascii="Times New Roman" w:hAnsi="Times New Roman" w:cs="Times New Roman"/>
          <w:sz w:val="24"/>
          <w:szCs w:val="24"/>
        </w:rPr>
        <w:t xml:space="preserve">The State Capture Law of South Africa is a law that could benefit the United States since Donald Trump, the president elect, has appointed a team of plutocrats bent on capturing the political economy of the United States. </w:t>
      </w:r>
    </w:p>
    <w:p w:rsidR="00251ADA" w:rsidRDefault="003358FC" w:rsidP="007069EC">
      <w:pPr>
        <w:jc w:val="center"/>
        <w:rPr>
          <w:rFonts w:ascii="Times New Roman" w:hAnsi="Times New Roman" w:cs="Times New Roman"/>
          <w:b/>
          <w:sz w:val="24"/>
          <w:szCs w:val="24"/>
        </w:rPr>
      </w:pPr>
      <w:r>
        <w:rPr>
          <w:rFonts w:ascii="Times New Roman" w:hAnsi="Times New Roman" w:cs="Times New Roman"/>
          <w:b/>
          <w:sz w:val="24"/>
          <w:szCs w:val="24"/>
        </w:rPr>
        <w:t>7</w:t>
      </w:r>
      <w:r w:rsidR="007819BB">
        <w:rPr>
          <w:rFonts w:ascii="Times New Roman" w:hAnsi="Times New Roman" w:cs="Times New Roman"/>
          <w:b/>
          <w:sz w:val="24"/>
          <w:szCs w:val="24"/>
        </w:rPr>
        <w:t>. Unemployment, radical inequality and human rights</w:t>
      </w:r>
    </w:p>
    <w:p w:rsidR="007819BB" w:rsidRDefault="007819BB" w:rsidP="007819BB">
      <w:pPr>
        <w:jc w:val="both"/>
        <w:rPr>
          <w:rFonts w:ascii="Times New Roman" w:hAnsi="Times New Roman" w:cs="Times New Roman"/>
          <w:sz w:val="24"/>
          <w:szCs w:val="24"/>
        </w:rPr>
      </w:pPr>
      <w:r w:rsidRPr="007819BB">
        <w:rPr>
          <w:rFonts w:ascii="Times New Roman" w:hAnsi="Times New Roman" w:cs="Times New Roman"/>
          <w:sz w:val="24"/>
          <w:szCs w:val="24"/>
        </w:rPr>
        <w:t>The central issue for conventional neoliberalism appears to be that unemployment is</w:t>
      </w:r>
      <w:r>
        <w:rPr>
          <w:rFonts w:ascii="Times New Roman" w:hAnsi="Times New Roman" w:cs="Times New Roman"/>
          <w:sz w:val="24"/>
          <w:szCs w:val="24"/>
        </w:rPr>
        <w:t xml:space="preserve"> </w:t>
      </w:r>
      <w:r w:rsidRPr="007819BB">
        <w:rPr>
          <w:rFonts w:ascii="Times New Roman" w:hAnsi="Times New Roman" w:cs="Times New Roman"/>
          <w:sz w:val="24"/>
          <w:szCs w:val="24"/>
        </w:rPr>
        <w:t>a necessary byproduct of generating higher profits in the commercial sector; it is natural</w:t>
      </w:r>
      <w:r>
        <w:rPr>
          <w:rFonts w:ascii="Times New Roman" w:hAnsi="Times New Roman" w:cs="Times New Roman"/>
          <w:sz w:val="24"/>
          <w:szCs w:val="24"/>
        </w:rPr>
        <w:t xml:space="preserve"> </w:t>
      </w:r>
      <w:r w:rsidRPr="007819BB">
        <w:rPr>
          <w:rFonts w:ascii="Times New Roman" w:hAnsi="Times New Roman" w:cs="Times New Roman"/>
          <w:sz w:val="24"/>
          <w:szCs w:val="24"/>
        </w:rPr>
        <w:t>and inevitable. What is ignored is that unemployment radically undermines the capacity of</w:t>
      </w:r>
      <w:r>
        <w:rPr>
          <w:rFonts w:ascii="Times New Roman" w:hAnsi="Times New Roman" w:cs="Times New Roman"/>
          <w:sz w:val="24"/>
          <w:szCs w:val="24"/>
        </w:rPr>
        <w:t xml:space="preserve"> </w:t>
      </w:r>
      <w:r w:rsidRPr="007819BB">
        <w:rPr>
          <w:rFonts w:ascii="Times New Roman" w:hAnsi="Times New Roman" w:cs="Times New Roman"/>
          <w:sz w:val="24"/>
          <w:szCs w:val="24"/>
        </w:rPr>
        <w:t>human beings to be energized and contribute to economic prosperity. What unemployment</w:t>
      </w:r>
      <w:r>
        <w:rPr>
          <w:rFonts w:ascii="Times New Roman" w:hAnsi="Times New Roman" w:cs="Times New Roman"/>
          <w:sz w:val="24"/>
          <w:szCs w:val="24"/>
        </w:rPr>
        <w:t xml:space="preserve"> </w:t>
      </w:r>
      <w:r w:rsidRPr="007819BB">
        <w:rPr>
          <w:rFonts w:ascii="Times New Roman" w:hAnsi="Times New Roman" w:cs="Times New Roman"/>
          <w:sz w:val="24"/>
          <w:szCs w:val="24"/>
        </w:rPr>
        <w:t>does is that it extinguishes opportunity freedoms and without opportunity freedoms, no</w:t>
      </w:r>
      <w:r>
        <w:rPr>
          <w:rFonts w:ascii="Times New Roman" w:hAnsi="Times New Roman" w:cs="Times New Roman"/>
          <w:sz w:val="24"/>
          <w:szCs w:val="24"/>
        </w:rPr>
        <w:t xml:space="preserve"> </w:t>
      </w:r>
      <w:r w:rsidRPr="007819BB">
        <w:rPr>
          <w:rFonts w:ascii="Times New Roman" w:hAnsi="Times New Roman" w:cs="Times New Roman"/>
          <w:sz w:val="24"/>
          <w:szCs w:val="24"/>
        </w:rPr>
        <w:t>capability freedoms can be exercised, thus guaranteeing a wastage of human energy. There</w:t>
      </w:r>
      <w:r>
        <w:rPr>
          <w:rFonts w:ascii="Times New Roman" w:hAnsi="Times New Roman" w:cs="Times New Roman"/>
          <w:sz w:val="24"/>
          <w:szCs w:val="24"/>
        </w:rPr>
        <w:t xml:space="preserve"> </w:t>
      </w:r>
      <w:r w:rsidRPr="007819BB">
        <w:rPr>
          <w:rFonts w:ascii="Times New Roman" w:hAnsi="Times New Roman" w:cs="Times New Roman"/>
          <w:sz w:val="24"/>
          <w:szCs w:val="24"/>
        </w:rPr>
        <w:t>are innumerable theories that show that unemployment can be eliminated by wise judicious</w:t>
      </w:r>
      <w:r>
        <w:rPr>
          <w:rFonts w:ascii="Times New Roman" w:hAnsi="Times New Roman" w:cs="Times New Roman"/>
          <w:sz w:val="24"/>
          <w:szCs w:val="24"/>
        </w:rPr>
        <w:t xml:space="preserve"> </w:t>
      </w:r>
      <w:r w:rsidRPr="007819BB">
        <w:rPr>
          <w:rFonts w:ascii="Times New Roman" w:hAnsi="Times New Roman" w:cs="Times New Roman"/>
          <w:sz w:val="24"/>
          <w:szCs w:val="24"/>
        </w:rPr>
        <w:t>policymaking with a concern for the full utilization of human capital. Unemployment is</w:t>
      </w:r>
      <w:r>
        <w:rPr>
          <w:rFonts w:ascii="Times New Roman" w:hAnsi="Times New Roman" w:cs="Times New Roman"/>
          <w:sz w:val="24"/>
          <w:szCs w:val="24"/>
        </w:rPr>
        <w:t xml:space="preserve"> </w:t>
      </w:r>
      <w:r w:rsidRPr="007819BB">
        <w:rPr>
          <w:rFonts w:ascii="Times New Roman" w:hAnsi="Times New Roman" w:cs="Times New Roman"/>
          <w:sz w:val="24"/>
          <w:szCs w:val="24"/>
        </w:rPr>
        <w:t>neither inevitable nor necessary.</w:t>
      </w:r>
    </w:p>
    <w:p w:rsidR="007819BB" w:rsidRDefault="007819BB" w:rsidP="007819BB">
      <w:pPr>
        <w:jc w:val="both"/>
        <w:rPr>
          <w:rFonts w:ascii="Times New Roman" w:hAnsi="Times New Roman" w:cs="Times New Roman"/>
          <w:sz w:val="24"/>
          <w:szCs w:val="24"/>
        </w:rPr>
      </w:pPr>
      <w:r w:rsidRPr="007819BB">
        <w:rPr>
          <w:rFonts w:ascii="Times New Roman" w:hAnsi="Times New Roman" w:cs="Times New Roman"/>
          <w:sz w:val="24"/>
          <w:szCs w:val="24"/>
        </w:rPr>
        <w:t>If we conceptualize the right to employment and labor as encapsulated in the value of</w:t>
      </w:r>
      <w:r>
        <w:rPr>
          <w:rFonts w:ascii="Times New Roman" w:hAnsi="Times New Roman" w:cs="Times New Roman"/>
          <w:sz w:val="24"/>
          <w:szCs w:val="24"/>
        </w:rPr>
        <w:t xml:space="preserve"> </w:t>
      </w:r>
      <w:r w:rsidRPr="007819BB">
        <w:rPr>
          <w:rFonts w:ascii="Times New Roman" w:hAnsi="Times New Roman" w:cs="Times New Roman"/>
          <w:sz w:val="24"/>
          <w:szCs w:val="24"/>
        </w:rPr>
        <w:t>skill, it is possible to briefly map the way in which skill is a base of power for securing</w:t>
      </w:r>
      <w:r>
        <w:rPr>
          <w:rFonts w:ascii="Times New Roman" w:hAnsi="Times New Roman" w:cs="Times New Roman"/>
          <w:sz w:val="24"/>
          <w:szCs w:val="24"/>
        </w:rPr>
        <w:t xml:space="preserve"> </w:t>
      </w:r>
      <w:r w:rsidRPr="007819BB">
        <w:rPr>
          <w:rFonts w:ascii="Times New Roman" w:hAnsi="Times New Roman" w:cs="Times New Roman"/>
          <w:sz w:val="24"/>
          <w:szCs w:val="24"/>
        </w:rPr>
        <w:t>other articulate human rights values. For example, skill in terms of access to power is a</w:t>
      </w:r>
      <w:r>
        <w:rPr>
          <w:rFonts w:ascii="Times New Roman" w:hAnsi="Times New Roman" w:cs="Times New Roman"/>
          <w:sz w:val="24"/>
          <w:szCs w:val="24"/>
        </w:rPr>
        <w:t xml:space="preserve"> </w:t>
      </w:r>
      <w:r w:rsidRPr="007819BB">
        <w:rPr>
          <w:rFonts w:ascii="Times New Roman" w:hAnsi="Times New Roman" w:cs="Times New Roman"/>
          <w:sz w:val="24"/>
          <w:szCs w:val="24"/>
        </w:rPr>
        <w:t>base that is critical to the shaping and sharing of power. In this sense, skill is a critical value</w:t>
      </w:r>
      <w:r>
        <w:rPr>
          <w:rFonts w:ascii="Times New Roman" w:hAnsi="Times New Roman" w:cs="Times New Roman"/>
          <w:sz w:val="24"/>
          <w:szCs w:val="24"/>
        </w:rPr>
        <w:t xml:space="preserve"> </w:t>
      </w:r>
      <w:r w:rsidRPr="007819BB">
        <w:rPr>
          <w:rFonts w:ascii="Times New Roman" w:hAnsi="Times New Roman" w:cs="Times New Roman"/>
          <w:sz w:val="24"/>
          <w:szCs w:val="24"/>
        </w:rPr>
        <w:t>for protecting human rights interests tied up with the exercise of political power. Similarly,</w:t>
      </w:r>
      <w:r>
        <w:rPr>
          <w:rFonts w:ascii="Times New Roman" w:hAnsi="Times New Roman" w:cs="Times New Roman"/>
          <w:sz w:val="24"/>
          <w:szCs w:val="24"/>
        </w:rPr>
        <w:t xml:space="preserve"> </w:t>
      </w:r>
      <w:r w:rsidRPr="007819BB">
        <w:rPr>
          <w:rFonts w:ascii="Times New Roman" w:hAnsi="Times New Roman" w:cs="Times New Roman"/>
          <w:sz w:val="24"/>
          <w:szCs w:val="24"/>
        </w:rPr>
        <w:t>skill is an important base to acquire wealth and related economic values and is therefore</w:t>
      </w:r>
      <w:r>
        <w:rPr>
          <w:rFonts w:ascii="Times New Roman" w:hAnsi="Times New Roman" w:cs="Times New Roman"/>
          <w:sz w:val="24"/>
          <w:szCs w:val="24"/>
        </w:rPr>
        <w:t xml:space="preserve"> </w:t>
      </w:r>
      <w:r w:rsidRPr="007819BB">
        <w:rPr>
          <w:rFonts w:ascii="Times New Roman" w:hAnsi="Times New Roman" w:cs="Times New Roman"/>
          <w:sz w:val="24"/>
          <w:szCs w:val="24"/>
        </w:rPr>
        <w:t>critical for economic justice. Skill is also a base for access to education and enlightenment</w:t>
      </w:r>
      <w:r>
        <w:rPr>
          <w:rFonts w:ascii="Times New Roman" w:hAnsi="Times New Roman" w:cs="Times New Roman"/>
          <w:sz w:val="24"/>
          <w:szCs w:val="24"/>
        </w:rPr>
        <w:t xml:space="preserve"> </w:t>
      </w:r>
      <w:r w:rsidRPr="007819BB">
        <w:rPr>
          <w:rFonts w:ascii="Times New Roman" w:hAnsi="Times New Roman" w:cs="Times New Roman"/>
          <w:sz w:val="24"/>
          <w:szCs w:val="24"/>
        </w:rPr>
        <w:t>which is central to human development. Skill is also a base for access to health and wellbeing</w:t>
      </w:r>
      <w:r>
        <w:rPr>
          <w:rFonts w:ascii="Times New Roman" w:hAnsi="Times New Roman" w:cs="Times New Roman"/>
          <w:sz w:val="24"/>
          <w:szCs w:val="24"/>
        </w:rPr>
        <w:t xml:space="preserve"> </w:t>
      </w:r>
      <w:r w:rsidRPr="007819BB">
        <w:rPr>
          <w:rFonts w:ascii="Times New Roman" w:hAnsi="Times New Roman" w:cs="Times New Roman"/>
          <w:sz w:val="24"/>
          <w:szCs w:val="24"/>
        </w:rPr>
        <w:t>as well as to the institutions of social rectitude. Thus, employment rights including</w:t>
      </w:r>
      <w:r>
        <w:rPr>
          <w:rFonts w:ascii="Times New Roman" w:hAnsi="Times New Roman" w:cs="Times New Roman"/>
          <w:sz w:val="24"/>
          <w:szCs w:val="24"/>
        </w:rPr>
        <w:t xml:space="preserve"> </w:t>
      </w:r>
      <w:r w:rsidRPr="007819BB">
        <w:rPr>
          <w:rFonts w:ascii="Times New Roman" w:hAnsi="Times New Roman" w:cs="Times New Roman"/>
          <w:sz w:val="24"/>
          <w:szCs w:val="24"/>
        </w:rPr>
        <w:t>access and performance influence every other human rights value. Similarly, every other</w:t>
      </w:r>
      <w:r>
        <w:rPr>
          <w:rFonts w:ascii="Times New Roman" w:hAnsi="Times New Roman" w:cs="Times New Roman"/>
          <w:sz w:val="24"/>
          <w:szCs w:val="24"/>
        </w:rPr>
        <w:t xml:space="preserve"> </w:t>
      </w:r>
      <w:r w:rsidRPr="007819BB">
        <w:rPr>
          <w:rFonts w:ascii="Times New Roman" w:hAnsi="Times New Roman" w:cs="Times New Roman"/>
          <w:sz w:val="24"/>
          <w:szCs w:val="24"/>
        </w:rPr>
        <w:t>human rights value will influence the shaping and the sharing of</w:t>
      </w:r>
      <w:r>
        <w:rPr>
          <w:rFonts w:ascii="Times New Roman" w:hAnsi="Times New Roman" w:cs="Times New Roman"/>
          <w:sz w:val="24"/>
          <w:szCs w:val="24"/>
        </w:rPr>
        <w:t xml:space="preserve"> </w:t>
      </w:r>
      <w:r w:rsidRPr="007819BB">
        <w:rPr>
          <w:rFonts w:ascii="Times New Roman" w:hAnsi="Times New Roman" w:cs="Times New Roman"/>
          <w:sz w:val="24"/>
          <w:szCs w:val="24"/>
        </w:rPr>
        <w:t>labor and skill values. With this in mind, we examine the problem</w:t>
      </w:r>
      <w:r>
        <w:rPr>
          <w:rFonts w:ascii="Times New Roman" w:hAnsi="Times New Roman" w:cs="Times New Roman"/>
          <w:sz w:val="24"/>
          <w:szCs w:val="24"/>
        </w:rPr>
        <w:t xml:space="preserve"> </w:t>
      </w:r>
      <w:r w:rsidRPr="007819BB">
        <w:rPr>
          <w:rFonts w:ascii="Times New Roman" w:hAnsi="Times New Roman" w:cs="Times New Roman"/>
          <w:sz w:val="24"/>
          <w:szCs w:val="24"/>
        </w:rPr>
        <w:t>of full employment as a human right. It may be at the outset, better</w:t>
      </w:r>
      <w:r>
        <w:rPr>
          <w:rFonts w:ascii="Times New Roman" w:hAnsi="Times New Roman" w:cs="Times New Roman"/>
          <w:sz w:val="24"/>
          <w:szCs w:val="24"/>
        </w:rPr>
        <w:t xml:space="preserve"> </w:t>
      </w:r>
      <w:r w:rsidRPr="007819BB">
        <w:rPr>
          <w:rFonts w:ascii="Times New Roman" w:hAnsi="Times New Roman" w:cs="Times New Roman"/>
          <w:sz w:val="24"/>
          <w:szCs w:val="24"/>
        </w:rPr>
        <w:t xml:space="preserve">to see this in terms of the political </w:t>
      </w:r>
      <w:r w:rsidRPr="007819BB">
        <w:rPr>
          <w:rFonts w:ascii="Times New Roman" w:hAnsi="Times New Roman" w:cs="Times New Roman"/>
          <w:sz w:val="24"/>
          <w:szCs w:val="24"/>
        </w:rPr>
        <w:lastRenderedPageBreak/>
        <w:t>will and articulate ideology of</w:t>
      </w:r>
      <w:r>
        <w:rPr>
          <w:rFonts w:ascii="Times New Roman" w:hAnsi="Times New Roman" w:cs="Times New Roman"/>
          <w:sz w:val="24"/>
          <w:szCs w:val="24"/>
        </w:rPr>
        <w:t xml:space="preserve"> </w:t>
      </w:r>
      <w:r w:rsidRPr="007819BB">
        <w:rPr>
          <w:rFonts w:ascii="Times New Roman" w:hAnsi="Times New Roman" w:cs="Times New Roman"/>
          <w:sz w:val="24"/>
          <w:szCs w:val="24"/>
        </w:rPr>
        <w:t>the state and state responsibility. From this perspective it is selfevident</w:t>
      </w:r>
      <w:r>
        <w:rPr>
          <w:rFonts w:ascii="Times New Roman" w:hAnsi="Times New Roman" w:cs="Times New Roman"/>
          <w:sz w:val="24"/>
          <w:szCs w:val="24"/>
        </w:rPr>
        <w:t xml:space="preserve"> </w:t>
      </w:r>
      <w:r w:rsidRPr="007819BB">
        <w:rPr>
          <w:rFonts w:ascii="Times New Roman" w:hAnsi="Times New Roman" w:cs="Times New Roman"/>
          <w:sz w:val="24"/>
          <w:szCs w:val="24"/>
        </w:rPr>
        <w:t>that governments routinely intervene in matters that directly</w:t>
      </w:r>
      <w:r>
        <w:rPr>
          <w:rFonts w:ascii="Times New Roman" w:hAnsi="Times New Roman" w:cs="Times New Roman"/>
          <w:sz w:val="24"/>
          <w:szCs w:val="24"/>
        </w:rPr>
        <w:t xml:space="preserve"> </w:t>
      </w:r>
      <w:r w:rsidRPr="007819BB">
        <w:rPr>
          <w:rFonts w:ascii="Times New Roman" w:hAnsi="Times New Roman" w:cs="Times New Roman"/>
          <w:sz w:val="24"/>
          <w:szCs w:val="24"/>
        </w:rPr>
        <w:t>affect the economic status of the individual. Such interventions may</w:t>
      </w:r>
      <w:r>
        <w:rPr>
          <w:rFonts w:ascii="Times New Roman" w:hAnsi="Times New Roman" w:cs="Times New Roman"/>
          <w:sz w:val="24"/>
          <w:szCs w:val="24"/>
        </w:rPr>
        <w:t xml:space="preserve"> </w:t>
      </w:r>
      <w:r w:rsidRPr="007819BB">
        <w:rPr>
          <w:rFonts w:ascii="Times New Roman" w:hAnsi="Times New Roman" w:cs="Times New Roman"/>
          <w:sz w:val="24"/>
          <w:szCs w:val="24"/>
        </w:rPr>
        <w:t>well influence both quantity of employment opportunities available</w:t>
      </w:r>
      <w:r>
        <w:rPr>
          <w:rFonts w:ascii="Times New Roman" w:hAnsi="Times New Roman" w:cs="Times New Roman"/>
          <w:sz w:val="24"/>
          <w:szCs w:val="24"/>
        </w:rPr>
        <w:t xml:space="preserve"> </w:t>
      </w:r>
      <w:r w:rsidRPr="007819BB">
        <w:rPr>
          <w:rFonts w:ascii="Times New Roman" w:hAnsi="Times New Roman" w:cs="Times New Roman"/>
          <w:sz w:val="24"/>
          <w:szCs w:val="24"/>
        </w:rPr>
        <w:t>as well as the nature of these opportunities. Some obvious examples of governmental policy</w:t>
      </w:r>
      <w:r>
        <w:rPr>
          <w:rFonts w:ascii="Times New Roman" w:hAnsi="Times New Roman" w:cs="Times New Roman"/>
          <w:sz w:val="24"/>
          <w:szCs w:val="24"/>
        </w:rPr>
        <w:t xml:space="preserve"> </w:t>
      </w:r>
      <w:r w:rsidRPr="007819BB">
        <w:rPr>
          <w:rFonts w:ascii="Times New Roman" w:hAnsi="Times New Roman" w:cs="Times New Roman"/>
          <w:sz w:val="24"/>
          <w:szCs w:val="24"/>
        </w:rPr>
        <w:t>influencing these issues are its role in setting interest rates, its approach to budget deficits,</w:t>
      </w:r>
      <w:r>
        <w:rPr>
          <w:rFonts w:ascii="Times New Roman" w:hAnsi="Times New Roman" w:cs="Times New Roman"/>
          <w:sz w:val="24"/>
          <w:szCs w:val="24"/>
        </w:rPr>
        <w:t xml:space="preserve"> </w:t>
      </w:r>
      <w:r w:rsidRPr="007819BB">
        <w:rPr>
          <w:rFonts w:ascii="Times New Roman" w:hAnsi="Times New Roman" w:cs="Times New Roman"/>
          <w:sz w:val="24"/>
          <w:szCs w:val="24"/>
        </w:rPr>
        <w:t>the expansive or restrictive nature of its import and export policy, its tax policies, its military</w:t>
      </w:r>
      <w:r>
        <w:rPr>
          <w:rFonts w:ascii="Times New Roman" w:hAnsi="Times New Roman" w:cs="Times New Roman"/>
          <w:sz w:val="24"/>
          <w:szCs w:val="24"/>
        </w:rPr>
        <w:t xml:space="preserve"> </w:t>
      </w:r>
      <w:r w:rsidRPr="007819BB">
        <w:rPr>
          <w:rFonts w:ascii="Times New Roman" w:hAnsi="Times New Roman" w:cs="Times New Roman"/>
          <w:sz w:val="24"/>
          <w:szCs w:val="24"/>
        </w:rPr>
        <w:t>expenditure, its immigration policies, its approach to industrial development, its investment</w:t>
      </w:r>
      <w:r>
        <w:rPr>
          <w:rFonts w:ascii="Times New Roman" w:hAnsi="Times New Roman" w:cs="Times New Roman"/>
          <w:sz w:val="24"/>
          <w:szCs w:val="24"/>
        </w:rPr>
        <w:t xml:space="preserve"> </w:t>
      </w:r>
      <w:r w:rsidRPr="007819BB">
        <w:rPr>
          <w:rFonts w:ascii="Times New Roman" w:hAnsi="Times New Roman" w:cs="Times New Roman"/>
          <w:sz w:val="24"/>
          <w:szCs w:val="24"/>
        </w:rPr>
        <w:t>in the society, its licensing policies, its environmental regulations, and a good deal more. One</w:t>
      </w:r>
      <w:r>
        <w:rPr>
          <w:rFonts w:ascii="Times New Roman" w:hAnsi="Times New Roman" w:cs="Times New Roman"/>
          <w:sz w:val="24"/>
          <w:szCs w:val="24"/>
        </w:rPr>
        <w:t xml:space="preserve"> </w:t>
      </w:r>
      <w:r w:rsidRPr="007819BB">
        <w:rPr>
          <w:rFonts w:ascii="Times New Roman" w:hAnsi="Times New Roman" w:cs="Times New Roman"/>
          <w:sz w:val="24"/>
          <w:szCs w:val="24"/>
        </w:rPr>
        <w:t>illustration of the way in which an ostensibly neutral tax policy could influence employment</w:t>
      </w:r>
      <w:r>
        <w:rPr>
          <w:rFonts w:ascii="Times New Roman" w:hAnsi="Times New Roman" w:cs="Times New Roman"/>
          <w:sz w:val="24"/>
          <w:szCs w:val="24"/>
        </w:rPr>
        <w:t xml:space="preserve"> </w:t>
      </w:r>
      <w:r w:rsidRPr="007819BB">
        <w:rPr>
          <w:rFonts w:ascii="Times New Roman" w:hAnsi="Times New Roman" w:cs="Times New Roman"/>
          <w:sz w:val="24"/>
          <w:szCs w:val="24"/>
        </w:rPr>
        <w:t>patterns is the regulation that provides incentives for capital investment in the form of</w:t>
      </w:r>
      <w:r>
        <w:rPr>
          <w:rFonts w:ascii="Times New Roman" w:hAnsi="Times New Roman" w:cs="Times New Roman"/>
          <w:sz w:val="24"/>
          <w:szCs w:val="24"/>
        </w:rPr>
        <w:t xml:space="preserve"> </w:t>
      </w:r>
      <w:r w:rsidRPr="007819BB">
        <w:rPr>
          <w:rFonts w:ascii="Times New Roman" w:hAnsi="Times New Roman" w:cs="Times New Roman"/>
          <w:sz w:val="24"/>
          <w:szCs w:val="24"/>
        </w:rPr>
        <w:t>depreciation while providing disincentives to employment in the payroll tax. This suggests a</w:t>
      </w:r>
      <w:r>
        <w:rPr>
          <w:rFonts w:ascii="Times New Roman" w:hAnsi="Times New Roman" w:cs="Times New Roman"/>
          <w:sz w:val="24"/>
          <w:szCs w:val="24"/>
        </w:rPr>
        <w:t xml:space="preserve"> </w:t>
      </w:r>
      <w:r w:rsidRPr="007819BB">
        <w:rPr>
          <w:rFonts w:ascii="Times New Roman" w:hAnsi="Times New Roman" w:cs="Times New Roman"/>
          <w:sz w:val="24"/>
          <w:szCs w:val="24"/>
        </w:rPr>
        <w:t>partiality to investing in technology rather than labor. To the extent that employment is one</w:t>
      </w:r>
      <w:r>
        <w:rPr>
          <w:rFonts w:ascii="Times New Roman" w:hAnsi="Times New Roman" w:cs="Times New Roman"/>
          <w:sz w:val="24"/>
          <w:szCs w:val="24"/>
        </w:rPr>
        <w:t xml:space="preserve"> </w:t>
      </w:r>
      <w:r w:rsidRPr="007819BB">
        <w:rPr>
          <w:rFonts w:ascii="Times New Roman" w:hAnsi="Times New Roman" w:cs="Times New Roman"/>
          <w:sz w:val="24"/>
          <w:szCs w:val="24"/>
        </w:rPr>
        <w:t>of the most important mechanisms for the allocation of purchasing power to the individual,</w:t>
      </w:r>
      <w:r>
        <w:rPr>
          <w:rFonts w:ascii="Times New Roman" w:hAnsi="Times New Roman" w:cs="Times New Roman"/>
          <w:sz w:val="24"/>
          <w:szCs w:val="24"/>
        </w:rPr>
        <w:t xml:space="preserve"> </w:t>
      </w:r>
      <w:r w:rsidRPr="007819BB">
        <w:rPr>
          <w:rFonts w:ascii="Times New Roman" w:hAnsi="Times New Roman" w:cs="Times New Roman"/>
          <w:sz w:val="24"/>
          <w:szCs w:val="24"/>
        </w:rPr>
        <w:t>the right to employment may be seen as the critical foundation of economic democracy. If</w:t>
      </w:r>
      <w:r>
        <w:rPr>
          <w:rFonts w:ascii="Times New Roman" w:hAnsi="Times New Roman" w:cs="Times New Roman"/>
          <w:sz w:val="24"/>
          <w:szCs w:val="24"/>
        </w:rPr>
        <w:t xml:space="preserve"> </w:t>
      </w:r>
      <w:r w:rsidRPr="007819BB">
        <w:rPr>
          <w:rFonts w:ascii="Times New Roman" w:hAnsi="Times New Roman" w:cs="Times New Roman"/>
          <w:sz w:val="24"/>
          <w:szCs w:val="24"/>
        </w:rPr>
        <w:t>society cannot assure the survival of all citizens through employment access, it may be that</w:t>
      </w:r>
      <w:r>
        <w:rPr>
          <w:rFonts w:ascii="Times New Roman" w:hAnsi="Times New Roman" w:cs="Times New Roman"/>
          <w:sz w:val="24"/>
          <w:szCs w:val="24"/>
        </w:rPr>
        <w:t xml:space="preserve"> </w:t>
      </w:r>
      <w:r w:rsidRPr="007819BB">
        <w:rPr>
          <w:rFonts w:ascii="Times New Roman" w:hAnsi="Times New Roman" w:cs="Times New Roman"/>
          <w:sz w:val="24"/>
          <w:szCs w:val="24"/>
        </w:rPr>
        <w:t>the state has a special obligation to provide employment opportunities for all. In short, the</w:t>
      </w:r>
      <w:r>
        <w:rPr>
          <w:rFonts w:ascii="Times New Roman" w:hAnsi="Times New Roman" w:cs="Times New Roman"/>
          <w:sz w:val="24"/>
          <w:szCs w:val="24"/>
        </w:rPr>
        <w:t xml:space="preserve"> </w:t>
      </w:r>
      <w:r w:rsidRPr="007819BB">
        <w:rPr>
          <w:rFonts w:ascii="Times New Roman" w:hAnsi="Times New Roman" w:cs="Times New Roman"/>
          <w:sz w:val="24"/>
          <w:szCs w:val="24"/>
        </w:rPr>
        <w:t>right to employment is not a privilege, it is a right. To the extent that economic survival</w:t>
      </w:r>
      <w:r>
        <w:rPr>
          <w:rFonts w:ascii="Times New Roman" w:hAnsi="Times New Roman" w:cs="Times New Roman"/>
          <w:sz w:val="24"/>
          <w:szCs w:val="24"/>
        </w:rPr>
        <w:t xml:space="preserve"> </w:t>
      </w:r>
      <w:r w:rsidRPr="007819BB">
        <w:rPr>
          <w:rFonts w:ascii="Times New Roman" w:hAnsi="Times New Roman" w:cs="Times New Roman"/>
          <w:sz w:val="24"/>
          <w:szCs w:val="24"/>
        </w:rPr>
        <w:t>is critically sustained by employment it could be argued that the right to employment has</w:t>
      </w:r>
      <w:r>
        <w:rPr>
          <w:rFonts w:ascii="Times New Roman" w:hAnsi="Times New Roman" w:cs="Times New Roman"/>
          <w:sz w:val="24"/>
          <w:szCs w:val="24"/>
        </w:rPr>
        <w:t xml:space="preserve"> </w:t>
      </w:r>
      <w:r w:rsidRPr="007819BB">
        <w:rPr>
          <w:rFonts w:ascii="Times New Roman" w:hAnsi="Times New Roman" w:cs="Times New Roman"/>
          <w:sz w:val="24"/>
          <w:szCs w:val="24"/>
        </w:rPr>
        <w:t>the character of a fundamental human right. The critical question then is: How strategically</w:t>
      </w:r>
      <w:r>
        <w:rPr>
          <w:rFonts w:ascii="Times New Roman" w:hAnsi="Times New Roman" w:cs="Times New Roman"/>
          <w:sz w:val="24"/>
          <w:szCs w:val="24"/>
        </w:rPr>
        <w:t xml:space="preserve"> </w:t>
      </w:r>
      <w:r w:rsidRPr="007819BB">
        <w:rPr>
          <w:rFonts w:ascii="Times New Roman" w:hAnsi="Times New Roman" w:cs="Times New Roman"/>
          <w:sz w:val="24"/>
          <w:szCs w:val="24"/>
        </w:rPr>
        <w:t>should the state act to secure this fundamental right to economic survival? The International</w:t>
      </w:r>
      <w:r>
        <w:rPr>
          <w:rFonts w:ascii="Times New Roman" w:hAnsi="Times New Roman" w:cs="Times New Roman"/>
          <w:sz w:val="24"/>
          <w:szCs w:val="24"/>
        </w:rPr>
        <w:t xml:space="preserve"> </w:t>
      </w:r>
      <w:r w:rsidRPr="007819BB">
        <w:rPr>
          <w:rFonts w:ascii="Times New Roman" w:hAnsi="Times New Roman" w:cs="Times New Roman"/>
          <w:sz w:val="24"/>
          <w:szCs w:val="24"/>
        </w:rPr>
        <w:t>Commission on Peace and Food provided a report to the UN on this matter in 1994. Its</w:t>
      </w:r>
      <w:r>
        <w:rPr>
          <w:rFonts w:ascii="Times New Roman" w:hAnsi="Times New Roman" w:cs="Times New Roman"/>
          <w:sz w:val="24"/>
          <w:szCs w:val="24"/>
        </w:rPr>
        <w:t xml:space="preserve"> </w:t>
      </w:r>
      <w:r w:rsidRPr="007819BB">
        <w:rPr>
          <w:rFonts w:ascii="Times New Roman" w:hAnsi="Times New Roman" w:cs="Times New Roman"/>
          <w:sz w:val="24"/>
          <w:szCs w:val="24"/>
        </w:rPr>
        <w:t>principal point was that there had to be a universal affirmation of and commitment to, the</w:t>
      </w:r>
      <w:r>
        <w:rPr>
          <w:rFonts w:ascii="Times New Roman" w:hAnsi="Times New Roman" w:cs="Times New Roman"/>
          <w:sz w:val="24"/>
          <w:szCs w:val="24"/>
        </w:rPr>
        <w:t xml:space="preserve"> </w:t>
      </w:r>
      <w:r w:rsidRPr="007819BB">
        <w:rPr>
          <w:rFonts w:ascii="Times New Roman" w:hAnsi="Times New Roman" w:cs="Times New Roman"/>
          <w:sz w:val="24"/>
          <w:szCs w:val="24"/>
        </w:rPr>
        <w:t>delivery of fundamental economic rights to all. According to the International Commission</w:t>
      </w:r>
      <w:r>
        <w:rPr>
          <w:rFonts w:ascii="Times New Roman" w:hAnsi="Times New Roman" w:cs="Times New Roman"/>
          <w:sz w:val="24"/>
          <w:szCs w:val="24"/>
        </w:rPr>
        <w:t xml:space="preserve"> </w:t>
      </w:r>
      <w:r w:rsidRPr="007819BB">
        <w:rPr>
          <w:rFonts w:ascii="Times New Roman" w:hAnsi="Times New Roman" w:cs="Times New Roman"/>
          <w:sz w:val="24"/>
          <w:szCs w:val="24"/>
        </w:rPr>
        <w:t>there should be an approach which recognizes:</w:t>
      </w:r>
    </w:p>
    <w:p w:rsidR="007819BB" w:rsidRDefault="007819BB" w:rsidP="007819BB">
      <w:pPr>
        <w:jc w:val="both"/>
        <w:rPr>
          <w:rFonts w:ascii="Times New Roman" w:hAnsi="Times New Roman" w:cs="Times New Roman"/>
          <w:i/>
          <w:iCs/>
          <w:sz w:val="24"/>
          <w:szCs w:val="24"/>
        </w:rPr>
      </w:pPr>
      <w:r w:rsidRPr="007819BB">
        <w:rPr>
          <w:rFonts w:ascii="Times New Roman" w:hAnsi="Times New Roman" w:cs="Times New Roman"/>
          <w:i/>
          <w:iCs/>
          <w:sz w:val="24"/>
          <w:szCs w:val="24"/>
        </w:rPr>
        <w:t>“.. [t]he right of every citizen to employment is the essential basis and the most</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effective strategy for generating the necessary political will to provide jobs for all.</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What is needed is not another job generation program, but a change in social values</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that will accelerate the natural and inevitable evolution of society, from one in</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which labor is regarded as a dispensable resource to one based on full human rights</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and the enormous productive potential of the human being. The type and magnitude</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of change needed today is comparable to that embodied in President Roosevelt’s</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New Deal for the American people during the Great Depression at a time when 25</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percent of the work force was unemployed, to the Indian Government’s decision to</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launch the Green Revolution in the mid-1960s to achieve self-sufficiency in food</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grains at a time when the country was highly dependent on imported food to stave</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off famine, and to Mikhail Gorbachev’s initiatives late in the 1980s to end the Cold</w:t>
      </w:r>
      <w:r>
        <w:rPr>
          <w:rFonts w:ascii="Times New Roman" w:hAnsi="Times New Roman" w:cs="Times New Roman"/>
          <w:i/>
          <w:iCs/>
          <w:sz w:val="24"/>
          <w:szCs w:val="24"/>
        </w:rPr>
        <w:t xml:space="preserve"> </w:t>
      </w:r>
      <w:r w:rsidRPr="007819BB">
        <w:rPr>
          <w:rFonts w:ascii="Times New Roman" w:hAnsi="Times New Roman" w:cs="Times New Roman"/>
          <w:i/>
          <w:iCs/>
          <w:sz w:val="24"/>
          <w:szCs w:val="24"/>
        </w:rPr>
        <w:t>War and transform Soviet society.”</w:t>
      </w:r>
      <w:r w:rsidR="00D43127">
        <w:rPr>
          <w:rStyle w:val="EndnoteReference"/>
          <w:rFonts w:ascii="Times New Roman" w:hAnsi="Times New Roman" w:cs="Times New Roman"/>
          <w:i/>
          <w:iCs/>
          <w:sz w:val="24"/>
          <w:szCs w:val="24"/>
        </w:rPr>
        <w:endnoteReference w:id="31"/>
      </w:r>
    </w:p>
    <w:p w:rsidR="007819BB" w:rsidRDefault="001265B4" w:rsidP="001265B4">
      <w:pPr>
        <w:jc w:val="both"/>
        <w:rPr>
          <w:rFonts w:ascii="Times New Roman" w:hAnsi="Times New Roman" w:cs="Times New Roman"/>
          <w:sz w:val="24"/>
          <w:szCs w:val="24"/>
        </w:rPr>
      </w:pPr>
      <w:r w:rsidRPr="001265B4">
        <w:rPr>
          <w:rFonts w:ascii="Times New Roman" w:hAnsi="Times New Roman" w:cs="Times New Roman"/>
          <w:sz w:val="24"/>
          <w:szCs w:val="24"/>
        </w:rPr>
        <w:t>There are many skeptics in political circles as well as academic and scientific circles who</w:t>
      </w:r>
      <w:r>
        <w:rPr>
          <w:rFonts w:ascii="Times New Roman" w:hAnsi="Times New Roman" w:cs="Times New Roman"/>
          <w:sz w:val="24"/>
          <w:szCs w:val="24"/>
        </w:rPr>
        <w:t xml:space="preserve"> </w:t>
      </w:r>
      <w:r w:rsidRPr="001265B4">
        <w:rPr>
          <w:rFonts w:ascii="Times New Roman" w:hAnsi="Times New Roman" w:cs="Times New Roman"/>
          <w:sz w:val="24"/>
          <w:szCs w:val="24"/>
        </w:rPr>
        <w:t>genuinely believe that full employment is simply an unfeasible policy. It is very possible</w:t>
      </w:r>
      <w:r>
        <w:rPr>
          <w:rFonts w:ascii="Times New Roman" w:hAnsi="Times New Roman" w:cs="Times New Roman"/>
          <w:sz w:val="24"/>
          <w:szCs w:val="24"/>
        </w:rPr>
        <w:t xml:space="preserve"> </w:t>
      </w:r>
      <w:r w:rsidRPr="001265B4">
        <w:rPr>
          <w:rFonts w:ascii="Times New Roman" w:hAnsi="Times New Roman" w:cs="Times New Roman"/>
          <w:sz w:val="24"/>
          <w:szCs w:val="24"/>
        </w:rPr>
        <w:t>that this outlook has a corrosive effect which initiates this discourse with an assumption of</w:t>
      </w:r>
      <w:r>
        <w:rPr>
          <w:rFonts w:ascii="Times New Roman" w:hAnsi="Times New Roman" w:cs="Times New Roman"/>
          <w:sz w:val="24"/>
          <w:szCs w:val="24"/>
        </w:rPr>
        <w:t xml:space="preserve"> </w:t>
      </w:r>
      <w:r w:rsidRPr="001265B4">
        <w:rPr>
          <w:rFonts w:ascii="Times New Roman" w:hAnsi="Times New Roman" w:cs="Times New Roman"/>
          <w:sz w:val="24"/>
          <w:szCs w:val="24"/>
        </w:rPr>
        <w:t>futility. Thus, a critical part of initiating this dialogue is the assumption that a full employment</w:t>
      </w:r>
      <w:r>
        <w:rPr>
          <w:rFonts w:ascii="Times New Roman" w:hAnsi="Times New Roman" w:cs="Times New Roman"/>
          <w:sz w:val="24"/>
          <w:szCs w:val="24"/>
        </w:rPr>
        <w:t xml:space="preserve"> </w:t>
      </w:r>
      <w:r w:rsidRPr="001265B4">
        <w:rPr>
          <w:rFonts w:ascii="Times New Roman" w:hAnsi="Times New Roman" w:cs="Times New Roman"/>
          <w:sz w:val="24"/>
          <w:szCs w:val="24"/>
        </w:rPr>
        <w:t>society is a realistic prediction if there is a plausible and wide-spread acceptance of the</w:t>
      </w:r>
      <w:r>
        <w:rPr>
          <w:rFonts w:ascii="Times New Roman" w:hAnsi="Times New Roman" w:cs="Times New Roman"/>
          <w:sz w:val="24"/>
          <w:szCs w:val="24"/>
        </w:rPr>
        <w:t xml:space="preserve"> </w:t>
      </w:r>
      <w:r w:rsidRPr="001265B4">
        <w:rPr>
          <w:rFonts w:ascii="Times New Roman" w:hAnsi="Times New Roman" w:cs="Times New Roman"/>
          <w:sz w:val="24"/>
          <w:szCs w:val="24"/>
        </w:rPr>
        <w:t>necessity of this in economic terms as well as the importance of this commitment in juridical</w:t>
      </w:r>
      <w:r>
        <w:rPr>
          <w:rFonts w:ascii="Times New Roman" w:hAnsi="Times New Roman" w:cs="Times New Roman"/>
          <w:sz w:val="24"/>
          <w:szCs w:val="24"/>
        </w:rPr>
        <w:t xml:space="preserve"> </w:t>
      </w:r>
      <w:r w:rsidRPr="001265B4">
        <w:rPr>
          <w:rFonts w:ascii="Times New Roman" w:hAnsi="Times New Roman" w:cs="Times New Roman"/>
          <w:sz w:val="24"/>
          <w:szCs w:val="24"/>
        </w:rPr>
        <w:t xml:space="preserve">and moral </w:t>
      </w:r>
      <w:r w:rsidRPr="001265B4">
        <w:rPr>
          <w:rFonts w:ascii="Times New Roman" w:hAnsi="Times New Roman" w:cs="Times New Roman"/>
          <w:sz w:val="24"/>
          <w:szCs w:val="24"/>
        </w:rPr>
        <w:lastRenderedPageBreak/>
        <w:t>terms. In this sense, more may be required to fully explore all the ramifications</w:t>
      </w:r>
      <w:r>
        <w:rPr>
          <w:rFonts w:ascii="Times New Roman" w:hAnsi="Times New Roman" w:cs="Times New Roman"/>
          <w:sz w:val="24"/>
          <w:szCs w:val="24"/>
        </w:rPr>
        <w:t xml:space="preserve"> </w:t>
      </w:r>
      <w:r w:rsidRPr="001265B4">
        <w:rPr>
          <w:rFonts w:ascii="Times New Roman" w:hAnsi="Times New Roman" w:cs="Times New Roman"/>
          <w:sz w:val="24"/>
          <w:szCs w:val="24"/>
        </w:rPr>
        <w:t>of the notion of employment itself. This could include not simply the market value of labor</w:t>
      </w:r>
      <w:r>
        <w:rPr>
          <w:rFonts w:ascii="Times New Roman" w:hAnsi="Times New Roman" w:cs="Times New Roman"/>
          <w:sz w:val="24"/>
          <w:szCs w:val="24"/>
        </w:rPr>
        <w:t xml:space="preserve"> </w:t>
      </w:r>
      <w:r w:rsidRPr="001265B4">
        <w:rPr>
          <w:rFonts w:ascii="Times New Roman" w:hAnsi="Times New Roman" w:cs="Times New Roman"/>
          <w:sz w:val="24"/>
          <w:szCs w:val="24"/>
        </w:rPr>
        <w:t>but other components of labor that deal with the very nature of human development. An</w:t>
      </w:r>
      <w:r>
        <w:rPr>
          <w:rFonts w:ascii="Times New Roman" w:hAnsi="Times New Roman" w:cs="Times New Roman"/>
          <w:sz w:val="24"/>
          <w:szCs w:val="24"/>
        </w:rPr>
        <w:t xml:space="preserve"> </w:t>
      </w:r>
      <w:r w:rsidRPr="001265B4">
        <w:rPr>
          <w:rFonts w:ascii="Times New Roman" w:hAnsi="Times New Roman" w:cs="Times New Roman"/>
          <w:sz w:val="24"/>
          <w:szCs w:val="24"/>
        </w:rPr>
        <w:t>approach is suggested in the Human Development Report of 1990 which stresses that a</w:t>
      </w:r>
      <w:r>
        <w:rPr>
          <w:rFonts w:ascii="Times New Roman" w:hAnsi="Times New Roman" w:cs="Times New Roman"/>
          <w:sz w:val="24"/>
          <w:szCs w:val="24"/>
        </w:rPr>
        <w:t xml:space="preserve"> </w:t>
      </w:r>
      <w:r w:rsidRPr="001265B4">
        <w:rPr>
          <w:rFonts w:ascii="Times New Roman" w:hAnsi="Times New Roman" w:cs="Times New Roman"/>
          <w:sz w:val="24"/>
          <w:szCs w:val="24"/>
        </w:rPr>
        <w:t>significant element of the dynamic of employment is embedded in the “capability approach.”</w:t>
      </w:r>
      <w:r>
        <w:rPr>
          <w:rFonts w:ascii="Times New Roman" w:hAnsi="Times New Roman" w:cs="Times New Roman"/>
          <w:sz w:val="24"/>
          <w:szCs w:val="24"/>
        </w:rPr>
        <w:t xml:space="preserve"> </w:t>
      </w:r>
      <w:r w:rsidRPr="001265B4">
        <w:rPr>
          <w:rFonts w:ascii="Times New Roman" w:hAnsi="Times New Roman" w:cs="Times New Roman"/>
          <w:sz w:val="24"/>
          <w:szCs w:val="24"/>
        </w:rPr>
        <w:t>This approach suggests that economic measures of labor value are insufficient. For example,</w:t>
      </w:r>
      <w:r>
        <w:rPr>
          <w:rFonts w:ascii="Times New Roman" w:hAnsi="Times New Roman" w:cs="Times New Roman"/>
          <w:sz w:val="24"/>
          <w:szCs w:val="24"/>
        </w:rPr>
        <w:t xml:space="preserve"> </w:t>
      </w:r>
      <w:r w:rsidRPr="001265B4">
        <w:rPr>
          <w:rFonts w:ascii="Times New Roman" w:hAnsi="Times New Roman" w:cs="Times New Roman"/>
          <w:sz w:val="24"/>
          <w:szCs w:val="24"/>
        </w:rPr>
        <w:t>a measure like the GDP may unintentionally distort our view of the critical value of</w:t>
      </w:r>
      <w:r>
        <w:rPr>
          <w:rFonts w:ascii="Times New Roman" w:hAnsi="Times New Roman" w:cs="Times New Roman"/>
          <w:sz w:val="24"/>
          <w:szCs w:val="24"/>
        </w:rPr>
        <w:t xml:space="preserve"> </w:t>
      </w:r>
      <w:r w:rsidRPr="001265B4">
        <w:rPr>
          <w:rFonts w:ascii="Times New Roman" w:hAnsi="Times New Roman" w:cs="Times New Roman"/>
          <w:sz w:val="24"/>
          <w:szCs w:val="24"/>
        </w:rPr>
        <w:t>employment to individual and social well-being. It may be that the notion of employment seen</w:t>
      </w:r>
      <w:r>
        <w:rPr>
          <w:rFonts w:ascii="Times New Roman" w:hAnsi="Times New Roman" w:cs="Times New Roman"/>
          <w:sz w:val="24"/>
          <w:szCs w:val="24"/>
        </w:rPr>
        <w:t xml:space="preserve"> </w:t>
      </w:r>
      <w:r w:rsidRPr="001265B4">
        <w:rPr>
          <w:rFonts w:ascii="Times New Roman" w:hAnsi="Times New Roman" w:cs="Times New Roman"/>
          <w:sz w:val="24"/>
          <w:szCs w:val="24"/>
        </w:rPr>
        <w:t>through the lens of capability would emphasize the production and distribution of freedom</w:t>
      </w:r>
      <w:r>
        <w:rPr>
          <w:rFonts w:ascii="Times New Roman" w:hAnsi="Times New Roman" w:cs="Times New Roman"/>
          <w:sz w:val="24"/>
          <w:szCs w:val="24"/>
        </w:rPr>
        <w:t xml:space="preserve"> </w:t>
      </w:r>
      <w:r w:rsidRPr="001265B4">
        <w:rPr>
          <w:rFonts w:ascii="Times New Roman" w:hAnsi="Times New Roman" w:cs="Times New Roman"/>
          <w:sz w:val="24"/>
          <w:szCs w:val="24"/>
        </w:rPr>
        <w:t>as a better indication of human value. According to the Human Development Report, “the</w:t>
      </w:r>
      <w:r>
        <w:rPr>
          <w:rFonts w:ascii="Times New Roman" w:hAnsi="Times New Roman" w:cs="Times New Roman"/>
          <w:sz w:val="24"/>
          <w:szCs w:val="24"/>
        </w:rPr>
        <w:t xml:space="preserve"> </w:t>
      </w:r>
      <w:r w:rsidRPr="001265B4">
        <w:rPr>
          <w:rFonts w:ascii="Times New Roman" w:hAnsi="Times New Roman" w:cs="Times New Roman"/>
          <w:sz w:val="24"/>
          <w:szCs w:val="24"/>
        </w:rPr>
        <w:t>basic objective of development is to create an enabling environment for people to enjoy</w:t>
      </w:r>
      <w:r>
        <w:rPr>
          <w:rFonts w:ascii="Times New Roman" w:hAnsi="Times New Roman" w:cs="Times New Roman"/>
          <w:sz w:val="24"/>
          <w:szCs w:val="24"/>
        </w:rPr>
        <w:t xml:space="preserve"> </w:t>
      </w:r>
      <w:r w:rsidRPr="001265B4">
        <w:rPr>
          <w:rFonts w:ascii="Times New Roman" w:hAnsi="Times New Roman" w:cs="Times New Roman"/>
          <w:sz w:val="24"/>
          <w:szCs w:val="24"/>
        </w:rPr>
        <w:t>long healthy and creative lives. This may appear to be simple truth but it is often forgotten</w:t>
      </w:r>
      <w:r>
        <w:rPr>
          <w:rFonts w:ascii="Times New Roman" w:hAnsi="Times New Roman" w:cs="Times New Roman"/>
          <w:sz w:val="24"/>
          <w:szCs w:val="24"/>
        </w:rPr>
        <w:t xml:space="preserve"> </w:t>
      </w:r>
      <w:r w:rsidRPr="001265B4">
        <w:rPr>
          <w:rFonts w:ascii="Times New Roman" w:hAnsi="Times New Roman" w:cs="Times New Roman"/>
          <w:sz w:val="24"/>
          <w:szCs w:val="24"/>
        </w:rPr>
        <w:t>in the immediate concern with accumulation of commodities and financial wealth.” Central</w:t>
      </w:r>
      <w:r>
        <w:rPr>
          <w:rFonts w:ascii="Times New Roman" w:hAnsi="Times New Roman" w:cs="Times New Roman"/>
          <w:sz w:val="24"/>
          <w:szCs w:val="24"/>
        </w:rPr>
        <w:t xml:space="preserve"> </w:t>
      </w:r>
      <w:r w:rsidRPr="001265B4">
        <w:rPr>
          <w:rFonts w:ascii="Times New Roman" w:hAnsi="Times New Roman" w:cs="Times New Roman"/>
          <w:sz w:val="24"/>
          <w:szCs w:val="24"/>
        </w:rPr>
        <w:t>to the capability approach is the insight that social and economic arrangements should have</w:t>
      </w:r>
      <w:r>
        <w:rPr>
          <w:rFonts w:ascii="Times New Roman" w:hAnsi="Times New Roman" w:cs="Times New Roman"/>
          <w:sz w:val="24"/>
          <w:szCs w:val="24"/>
        </w:rPr>
        <w:t xml:space="preserve"> </w:t>
      </w:r>
      <w:r w:rsidRPr="001265B4">
        <w:rPr>
          <w:rFonts w:ascii="Times New Roman" w:hAnsi="Times New Roman" w:cs="Times New Roman"/>
          <w:sz w:val="24"/>
          <w:szCs w:val="24"/>
        </w:rPr>
        <w:t>as a key objective the expansion of human capability. This includes the freedom to defend</w:t>
      </w:r>
      <w:r>
        <w:rPr>
          <w:rFonts w:ascii="Times New Roman" w:hAnsi="Times New Roman" w:cs="Times New Roman"/>
          <w:sz w:val="24"/>
          <w:szCs w:val="24"/>
        </w:rPr>
        <w:t xml:space="preserve"> </w:t>
      </w:r>
      <w:r w:rsidRPr="001265B4">
        <w:rPr>
          <w:rFonts w:ascii="Times New Roman" w:hAnsi="Times New Roman" w:cs="Times New Roman"/>
          <w:sz w:val="24"/>
          <w:szCs w:val="24"/>
        </w:rPr>
        <w:t>and enhance valuable activity. Central therefore to the stress on capability is the expansion</w:t>
      </w:r>
      <w:r>
        <w:rPr>
          <w:rFonts w:ascii="Times New Roman" w:hAnsi="Times New Roman" w:cs="Times New Roman"/>
          <w:sz w:val="24"/>
          <w:szCs w:val="24"/>
        </w:rPr>
        <w:t xml:space="preserve"> </w:t>
      </w:r>
      <w:r w:rsidRPr="001265B4">
        <w:rPr>
          <w:rFonts w:ascii="Times New Roman" w:hAnsi="Times New Roman" w:cs="Times New Roman"/>
          <w:sz w:val="24"/>
          <w:szCs w:val="24"/>
        </w:rPr>
        <w:t>of human freedom in the aggregate in the economic sector. It also permits a clearer link to</w:t>
      </w:r>
      <w:r>
        <w:rPr>
          <w:rFonts w:ascii="Times New Roman" w:hAnsi="Times New Roman" w:cs="Times New Roman"/>
          <w:sz w:val="24"/>
          <w:szCs w:val="24"/>
        </w:rPr>
        <w:t xml:space="preserve"> </w:t>
      </w:r>
      <w:r w:rsidRPr="001265B4">
        <w:rPr>
          <w:rFonts w:ascii="Times New Roman" w:hAnsi="Times New Roman" w:cs="Times New Roman"/>
          <w:sz w:val="24"/>
          <w:szCs w:val="24"/>
        </w:rPr>
        <w:t>the fundamental human rights standards which are now the foundation of modern social</w:t>
      </w:r>
      <w:r>
        <w:rPr>
          <w:rFonts w:ascii="Times New Roman" w:hAnsi="Times New Roman" w:cs="Times New Roman"/>
          <w:sz w:val="24"/>
          <w:szCs w:val="24"/>
        </w:rPr>
        <w:t xml:space="preserve"> </w:t>
      </w:r>
      <w:r w:rsidRPr="001265B4">
        <w:rPr>
          <w:rFonts w:ascii="Times New Roman" w:hAnsi="Times New Roman" w:cs="Times New Roman"/>
          <w:sz w:val="24"/>
          <w:szCs w:val="24"/>
        </w:rPr>
        <w:t>organization. In short, what is central then to human rights approach to employment is the</w:t>
      </w:r>
      <w:r>
        <w:rPr>
          <w:rFonts w:ascii="Times New Roman" w:hAnsi="Times New Roman" w:cs="Times New Roman"/>
          <w:sz w:val="24"/>
          <w:szCs w:val="24"/>
        </w:rPr>
        <w:t xml:space="preserve"> </w:t>
      </w:r>
      <w:r w:rsidRPr="001265B4">
        <w:rPr>
          <w:rFonts w:ascii="Times New Roman" w:hAnsi="Times New Roman" w:cs="Times New Roman"/>
          <w:sz w:val="24"/>
          <w:szCs w:val="24"/>
        </w:rPr>
        <w:t>recognition of “opportunity freedom” (capability) and “process freedom.” These freedoms</w:t>
      </w:r>
      <w:r>
        <w:rPr>
          <w:rFonts w:ascii="Times New Roman" w:hAnsi="Times New Roman" w:cs="Times New Roman"/>
          <w:sz w:val="24"/>
          <w:szCs w:val="24"/>
        </w:rPr>
        <w:t xml:space="preserve"> </w:t>
      </w:r>
      <w:r w:rsidRPr="001265B4">
        <w:rPr>
          <w:rFonts w:ascii="Times New Roman" w:hAnsi="Times New Roman" w:cs="Times New Roman"/>
          <w:sz w:val="24"/>
          <w:szCs w:val="24"/>
        </w:rPr>
        <w:t>are then cornerstones of the dynamic of employment both in terms of the conditions of</w:t>
      </w:r>
      <w:r>
        <w:rPr>
          <w:rFonts w:ascii="Times New Roman" w:hAnsi="Times New Roman" w:cs="Times New Roman"/>
          <w:sz w:val="24"/>
          <w:szCs w:val="24"/>
        </w:rPr>
        <w:t xml:space="preserve"> </w:t>
      </w:r>
      <w:r w:rsidRPr="001265B4">
        <w:rPr>
          <w:rFonts w:ascii="Times New Roman" w:hAnsi="Times New Roman" w:cs="Times New Roman"/>
          <w:sz w:val="24"/>
          <w:szCs w:val="24"/>
        </w:rPr>
        <w:t>access and performance. The challenge that a focused human rights approach generates is</w:t>
      </w:r>
      <w:r>
        <w:rPr>
          <w:rFonts w:ascii="Times New Roman" w:hAnsi="Times New Roman" w:cs="Times New Roman"/>
          <w:sz w:val="24"/>
          <w:szCs w:val="24"/>
        </w:rPr>
        <w:t xml:space="preserve"> </w:t>
      </w:r>
      <w:r w:rsidRPr="001265B4">
        <w:rPr>
          <w:rFonts w:ascii="Times New Roman" w:hAnsi="Times New Roman" w:cs="Times New Roman"/>
          <w:sz w:val="24"/>
          <w:szCs w:val="24"/>
        </w:rPr>
        <w:t>that it compels a discourse about the values which implicate human rights and are part of the</w:t>
      </w:r>
      <w:r>
        <w:rPr>
          <w:rFonts w:ascii="Times New Roman" w:hAnsi="Times New Roman" w:cs="Times New Roman"/>
          <w:sz w:val="24"/>
          <w:szCs w:val="24"/>
        </w:rPr>
        <w:t xml:space="preserve"> </w:t>
      </w:r>
      <w:r w:rsidRPr="001265B4">
        <w:rPr>
          <w:rFonts w:ascii="Times New Roman" w:hAnsi="Times New Roman" w:cs="Times New Roman"/>
          <w:sz w:val="24"/>
          <w:szCs w:val="24"/>
        </w:rPr>
        <w:t>culture of labor, skill and employment. This carries a further implication that these values</w:t>
      </w:r>
      <w:r>
        <w:rPr>
          <w:rFonts w:ascii="Times New Roman" w:hAnsi="Times New Roman" w:cs="Times New Roman"/>
          <w:sz w:val="24"/>
          <w:szCs w:val="24"/>
        </w:rPr>
        <w:t xml:space="preserve"> </w:t>
      </w:r>
      <w:r w:rsidRPr="001265B4">
        <w:rPr>
          <w:rFonts w:ascii="Times New Roman" w:hAnsi="Times New Roman" w:cs="Times New Roman"/>
          <w:sz w:val="24"/>
          <w:szCs w:val="24"/>
        </w:rPr>
        <w:t>must in turn provide compelling normative guidance for a newer approach to the problem</w:t>
      </w:r>
      <w:r>
        <w:rPr>
          <w:rFonts w:ascii="Times New Roman" w:hAnsi="Times New Roman" w:cs="Times New Roman"/>
          <w:sz w:val="24"/>
          <w:szCs w:val="24"/>
        </w:rPr>
        <w:t xml:space="preserve"> </w:t>
      </w:r>
      <w:r w:rsidRPr="001265B4">
        <w:rPr>
          <w:rFonts w:ascii="Times New Roman" w:hAnsi="Times New Roman" w:cs="Times New Roman"/>
          <w:sz w:val="24"/>
          <w:szCs w:val="24"/>
        </w:rPr>
        <w:t>of a commitment to full employment. It may be assumed that the current flavor of dominant</w:t>
      </w:r>
      <w:r>
        <w:rPr>
          <w:rFonts w:ascii="Times New Roman" w:hAnsi="Times New Roman" w:cs="Times New Roman"/>
          <w:sz w:val="24"/>
          <w:szCs w:val="24"/>
        </w:rPr>
        <w:t xml:space="preserve"> </w:t>
      </w:r>
      <w:r w:rsidRPr="001265B4">
        <w:rPr>
          <w:rFonts w:ascii="Times New Roman" w:hAnsi="Times New Roman" w:cs="Times New Roman"/>
          <w:sz w:val="24"/>
          <w:szCs w:val="24"/>
        </w:rPr>
        <w:t>economic policy is one that either tolerates or may even tacitly encourage unemployment as</w:t>
      </w:r>
      <w:r>
        <w:rPr>
          <w:rFonts w:ascii="Times New Roman" w:hAnsi="Times New Roman" w:cs="Times New Roman"/>
          <w:sz w:val="24"/>
          <w:szCs w:val="24"/>
        </w:rPr>
        <w:t xml:space="preserve"> </w:t>
      </w:r>
      <w:r w:rsidRPr="001265B4">
        <w:rPr>
          <w:rFonts w:ascii="Times New Roman" w:hAnsi="Times New Roman" w:cs="Times New Roman"/>
          <w:sz w:val="24"/>
          <w:szCs w:val="24"/>
        </w:rPr>
        <w:t>an economically efficient mechanism for stabilizing the market, and the dominant business</w:t>
      </w:r>
      <w:r>
        <w:rPr>
          <w:rFonts w:ascii="Times New Roman" w:hAnsi="Times New Roman" w:cs="Times New Roman"/>
          <w:sz w:val="24"/>
          <w:szCs w:val="24"/>
        </w:rPr>
        <w:t xml:space="preserve"> </w:t>
      </w:r>
      <w:r w:rsidRPr="001265B4">
        <w:rPr>
          <w:rFonts w:ascii="Times New Roman" w:hAnsi="Times New Roman" w:cs="Times New Roman"/>
          <w:sz w:val="24"/>
          <w:szCs w:val="24"/>
        </w:rPr>
        <w:t>values of self-interest behind it. This means that we must generate a change in the discourse</w:t>
      </w:r>
      <w:r>
        <w:rPr>
          <w:rFonts w:ascii="Times New Roman" w:hAnsi="Times New Roman" w:cs="Times New Roman"/>
          <w:sz w:val="24"/>
          <w:szCs w:val="24"/>
        </w:rPr>
        <w:t xml:space="preserve"> </w:t>
      </w:r>
      <w:r w:rsidRPr="001265B4">
        <w:rPr>
          <w:rFonts w:ascii="Times New Roman" w:hAnsi="Times New Roman" w:cs="Times New Roman"/>
          <w:sz w:val="24"/>
          <w:szCs w:val="24"/>
        </w:rPr>
        <w:t>of our values and then look toward a process of those changes being reflected in a wide</w:t>
      </w:r>
      <w:r>
        <w:rPr>
          <w:rFonts w:ascii="Times New Roman" w:hAnsi="Times New Roman" w:cs="Times New Roman"/>
          <w:sz w:val="24"/>
          <w:szCs w:val="24"/>
        </w:rPr>
        <w:t xml:space="preserve"> </w:t>
      </w:r>
      <w:r w:rsidRPr="001265B4">
        <w:rPr>
          <w:rFonts w:ascii="Times New Roman" w:hAnsi="Times New Roman" w:cs="Times New Roman"/>
          <w:sz w:val="24"/>
          <w:szCs w:val="24"/>
        </w:rPr>
        <w:t>framework of decision making at all levels for the promotion of full employment. This view</w:t>
      </w:r>
      <w:r>
        <w:rPr>
          <w:rFonts w:ascii="Times New Roman" w:hAnsi="Times New Roman" w:cs="Times New Roman"/>
          <w:sz w:val="24"/>
          <w:szCs w:val="24"/>
        </w:rPr>
        <w:t xml:space="preserve"> </w:t>
      </w:r>
      <w:r w:rsidRPr="001265B4">
        <w:rPr>
          <w:rFonts w:ascii="Times New Roman" w:hAnsi="Times New Roman" w:cs="Times New Roman"/>
          <w:sz w:val="24"/>
          <w:szCs w:val="24"/>
        </w:rPr>
        <w:t>is also taken by the International Commission as follows:</w:t>
      </w:r>
    </w:p>
    <w:p w:rsidR="001265B4" w:rsidRDefault="001265B4" w:rsidP="001265B4">
      <w:pPr>
        <w:jc w:val="both"/>
        <w:rPr>
          <w:rFonts w:ascii="Times New Roman" w:hAnsi="Times New Roman" w:cs="Times New Roman"/>
          <w:i/>
          <w:iCs/>
          <w:sz w:val="24"/>
          <w:szCs w:val="24"/>
        </w:rPr>
      </w:pPr>
      <w:r w:rsidRPr="001265B4">
        <w:rPr>
          <w:rFonts w:ascii="Times New Roman" w:hAnsi="Times New Roman" w:cs="Times New Roman"/>
          <w:i/>
          <w:iCs/>
          <w:sz w:val="24"/>
          <w:szCs w:val="24"/>
        </w:rPr>
        <w:t>“We must recognize that the present status and functioning of our economies is</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the result of specific choices that have been made in the past, based on priorities</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and values that were relevant or dominant at the time, but which we certainly</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are not obliged to live with indefinitely, and, in fact, are continuously in the</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process of discarding in favor of new values and priorities. The rapid adoption of</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environmentally-friendly policies around the world is positive proof of how quickly</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the rules, even economic rules, can change when there is a concerted will for a</w:t>
      </w:r>
      <w:r>
        <w:rPr>
          <w:rFonts w:ascii="Times New Roman" w:hAnsi="Times New Roman" w:cs="Times New Roman"/>
          <w:i/>
          <w:iCs/>
          <w:sz w:val="24"/>
          <w:szCs w:val="24"/>
        </w:rPr>
        <w:t xml:space="preserve"> </w:t>
      </w:r>
      <w:r w:rsidRPr="001265B4">
        <w:rPr>
          <w:rFonts w:ascii="Times New Roman" w:hAnsi="Times New Roman" w:cs="Times New Roman"/>
          <w:i/>
          <w:iCs/>
          <w:sz w:val="24"/>
          <w:szCs w:val="24"/>
        </w:rPr>
        <w:t>breakthrough.”</w:t>
      </w:r>
      <w:r w:rsidR="00D43127">
        <w:rPr>
          <w:rStyle w:val="EndnoteReference"/>
          <w:rFonts w:ascii="Times New Roman" w:hAnsi="Times New Roman" w:cs="Times New Roman"/>
          <w:i/>
          <w:iCs/>
          <w:sz w:val="24"/>
          <w:szCs w:val="24"/>
        </w:rPr>
        <w:endnoteReference w:id="32"/>
      </w:r>
    </w:p>
    <w:p w:rsidR="007069EC" w:rsidRPr="007069EC" w:rsidRDefault="007069EC" w:rsidP="007069EC">
      <w:pPr>
        <w:jc w:val="center"/>
        <w:rPr>
          <w:rFonts w:ascii="Times New Roman" w:hAnsi="Times New Roman" w:cs="Times New Roman"/>
          <w:b/>
          <w:sz w:val="24"/>
          <w:szCs w:val="24"/>
        </w:rPr>
      </w:pPr>
      <w:r w:rsidRPr="007069EC">
        <w:rPr>
          <w:rFonts w:ascii="Times New Roman" w:hAnsi="Times New Roman" w:cs="Times New Roman"/>
          <w:b/>
          <w:sz w:val="24"/>
          <w:szCs w:val="24"/>
        </w:rPr>
        <w:t>8. Conclusion</w:t>
      </w:r>
    </w:p>
    <w:p w:rsidR="002303A1" w:rsidRDefault="002303A1" w:rsidP="002303A1">
      <w:pPr>
        <w:jc w:val="both"/>
        <w:rPr>
          <w:rFonts w:ascii="Times New Roman" w:hAnsi="Times New Roman" w:cs="Times New Roman"/>
          <w:sz w:val="24"/>
          <w:szCs w:val="24"/>
        </w:rPr>
      </w:pPr>
      <w:r w:rsidRPr="002303A1">
        <w:rPr>
          <w:rFonts w:ascii="Times New Roman" w:hAnsi="Times New Roman" w:cs="Times New Roman"/>
          <w:sz w:val="24"/>
          <w:szCs w:val="24"/>
        </w:rPr>
        <w:t xml:space="preserve">The most notorious fact about the </w:t>
      </w:r>
      <w:r w:rsidR="003358FC">
        <w:rPr>
          <w:rFonts w:ascii="Times New Roman" w:hAnsi="Times New Roman" w:cs="Times New Roman"/>
          <w:sz w:val="24"/>
          <w:szCs w:val="24"/>
        </w:rPr>
        <w:t xml:space="preserve">South African and </w:t>
      </w:r>
      <w:r w:rsidRPr="002303A1">
        <w:rPr>
          <w:rFonts w:ascii="Times New Roman" w:hAnsi="Times New Roman" w:cs="Times New Roman"/>
          <w:sz w:val="24"/>
          <w:szCs w:val="24"/>
        </w:rPr>
        <w:t>American economy is that for decades we have</w:t>
      </w:r>
      <w:r>
        <w:rPr>
          <w:rFonts w:ascii="Times New Roman" w:hAnsi="Times New Roman" w:cs="Times New Roman"/>
          <w:sz w:val="24"/>
          <w:szCs w:val="24"/>
        </w:rPr>
        <w:t xml:space="preserve"> </w:t>
      </w:r>
      <w:r w:rsidRPr="002303A1">
        <w:rPr>
          <w:rFonts w:ascii="Times New Roman" w:hAnsi="Times New Roman" w:cs="Times New Roman"/>
          <w:sz w:val="24"/>
          <w:szCs w:val="24"/>
        </w:rPr>
        <w:t xml:space="preserve">experienced an inexorable drive to move the overwhelming majority of </w:t>
      </w:r>
      <w:r w:rsidR="003358FC">
        <w:rPr>
          <w:rFonts w:ascii="Times New Roman" w:hAnsi="Times New Roman" w:cs="Times New Roman"/>
          <w:sz w:val="24"/>
          <w:szCs w:val="24"/>
        </w:rPr>
        <w:t xml:space="preserve">South African and </w:t>
      </w:r>
      <w:r w:rsidRPr="002303A1">
        <w:rPr>
          <w:rFonts w:ascii="Times New Roman" w:hAnsi="Times New Roman" w:cs="Times New Roman"/>
          <w:sz w:val="24"/>
          <w:szCs w:val="24"/>
        </w:rPr>
        <w:t>American citizens</w:t>
      </w:r>
      <w:r>
        <w:rPr>
          <w:rFonts w:ascii="Times New Roman" w:hAnsi="Times New Roman" w:cs="Times New Roman"/>
          <w:sz w:val="24"/>
          <w:szCs w:val="24"/>
        </w:rPr>
        <w:t xml:space="preserve"> </w:t>
      </w:r>
      <w:r w:rsidRPr="002303A1">
        <w:rPr>
          <w:rFonts w:ascii="Times New Roman" w:hAnsi="Times New Roman" w:cs="Times New Roman"/>
          <w:sz w:val="24"/>
          <w:szCs w:val="24"/>
        </w:rPr>
        <w:t xml:space="preserve">to the bottom of the economic system. In short, the expansion of </w:t>
      </w:r>
      <w:r w:rsidRPr="002303A1">
        <w:rPr>
          <w:rFonts w:ascii="Times New Roman" w:hAnsi="Times New Roman" w:cs="Times New Roman"/>
          <w:sz w:val="24"/>
          <w:szCs w:val="24"/>
        </w:rPr>
        <w:lastRenderedPageBreak/>
        <w:t>inequality has been an</w:t>
      </w:r>
      <w:r>
        <w:rPr>
          <w:rFonts w:ascii="Times New Roman" w:hAnsi="Times New Roman" w:cs="Times New Roman"/>
          <w:sz w:val="24"/>
          <w:szCs w:val="24"/>
        </w:rPr>
        <w:t xml:space="preserve"> </w:t>
      </w:r>
      <w:r w:rsidRPr="002303A1">
        <w:rPr>
          <w:rFonts w:ascii="Times New Roman" w:hAnsi="Times New Roman" w:cs="Times New Roman"/>
          <w:sz w:val="24"/>
          <w:szCs w:val="24"/>
        </w:rPr>
        <w:t>extraordinary fact of the politically inspired economic policies of the neoliberal economists.</w:t>
      </w:r>
      <w:r>
        <w:rPr>
          <w:rFonts w:ascii="Times New Roman" w:hAnsi="Times New Roman" w:cs="Times New Roman"/>
          <w:sz w:val="24"/>
          <w:szCs w:val="24"/>
        </w:rPr>
        <w:t xml:space="preserve"> </w:t>
      </w:r>
      <w:r w:rsidRPr="002303A1">
        <w:rPr>
          <w:rFonts w:ascii="Times New Roman" w:hAnsi="Times New Roman" w:cs="Times New Roman"/>
          <w:sz w:val="24"/>
          <w:szCs w:val="24"/>
        </w:rPr>
        <w:t>Radical inequality has the consequence of diminishing opportunity freedoms, thus</w:t>
      </w:r>
      <w:r>
        <w:rPr>
          <w:rFonts w:ascii="Times New Roman" w:hAnsi="Times New Roman" w:cs="Times New Roman"/>
          <w:sz w:val="24"/>
          <w:szCs w:val="24"/>
        </w:rPr>
        <w:t xml:space="preserve"> </w:t>
      </w:r>
      <w:r w:rsidRPr="002303A1">
        <w:rPr>
          <w:rFonts w:ascii="Times New Roman" w:hAnsi="Times New Roman" w:cs="Times New Roman"/>
          <w:sz w:val="24"/>
          <w:szCs w:val="24"/>
        </w:rPr>
        <w:t>undermining human capital. By undermining opportunity freedoms, we correspondingly</w:t>
      </w:r>
      <w:r>
        <w:rPr>
          <w:rFonts w:ascii="Times New Roman" w:hAnsi="Times New Roman" w:cs="Times New Roman"/>
          <w:sz w:val="24"/>
          <w:szCs w:val="24"/>
        </w:rPr>
        <w:t xml:space="preserve"> </w:t>
      </w:r>
      <w:r w:rsidRPr="002303A1">
        <w:rPr>
          <w:rFonts w:ascii="Times New Roman" w:hAnsi="Times New Roman" w:cs="Times New Roman"/>
          <w:sz w:val="24"/>
          <w:szCs w:val="24"/>
        </w:rPr>
        <w:t>undermine capability freedoms, which further diminish the value of human capital economy.</w:t>
      </w:r>
    </w:p>
    <w:p w:rsidR="002303A1" w:rsidRDefault="002303A1" w:rsidP="002303A1">
      <w:pPr>
        <w:jc w:val="both"/>
        <w:rPr>
          <w:rFonts w:ascii="Times New Roman" w:hAnsi="Times New Roman" w:cs="Times New Roman"/>
          <w:i/>
          <w:iCs/>
          <w:sz w:val="24"/>
          <w:szCs w:val="24"/>
        </w:rPr>
      </w:pPr>
      <w:r w:rsidRPr="002303A1">
        <w:rPr>
          <w:rFonts w:ascii="Times New Roman" w:hAnsi="Times New Roman" w:cs="Times New Roman"/>
          <w:i/>
          <w:iCs/>
          <w:sz w:val="24"/>
          <w:szCs w:val="24"/>
        </w:rPr>
        <w:t>“The success and the genius of American civilization has been its belief in human</w:t>
      </w:r>
      <w:r>
        <w:rPr>
          <w:rFonts w:ascii="Times New Roman" w:hAnsi="Times New Roman" w:cs="Times New Roman"/>
          <w:i/>
          <w:iCs/>
          <w:sz w:val="24"/>
          <w:szCs w:val="24"/>
        </w:rPr>
        <w:t xml:space="preserve"> </w:t>
      </w:r>
      <w:r w:rsidRPr="002303A1">
        <w:rPr>
          <w:rFonts w:ascii="Times New Roman" w:hAnsi="Times New Roman" w:cs="Times New Roman"/>
          <w:i/>
          <w:iCs/>
          <w:sz w:val="24"/>
          <w:szCs w:val="24"/>
        </w:rPr>
        <w:t>capacity and the critical importance of human resources for national prosperity.”</w:t>
      </w:r>
      <w:r w:rsidR="00D43127">
        <w:rPr>
          <w:rStyle w:val="EndnoteReference"/>
          <w:rFonts w:ascii="Times New Roman" w:hAnsi="Times New Roman" w:cs="Times New Roman"/>
          <w:i/>
          <w:iCs/>
          <w:sz w:val="24"/>
          <w:szCs w:val="24"/>
        </w:rPr>
        <w:endnoteReference w:id="33"/>
      </w:r>
    </w:p>
    <w:p w:rsidR="006540F9" w:rsidRDefault="006540F9" w:rsidP="006540F9">
      <w:pPr>
        <w:jc w:val="both"/>
        <w:rPr>
          <w:rFonts w:ascii="Times New Roman" w:hAnsi="Times New Roman" w:cs="Times New Roman"/>
          <w:sz w:val="24"/>
          <w:szCs w:val="24"/>
        </w:rPr>
      </w:pPr>
      <w:r w:rsidRPr="006540F9">
        <w:rPr>
          <w:rFonts w:ascii="Times New Roman" w:hAnsi="Times New Roman" w:cs="Times New Roman"/>
          <w:sz w:val="24"/>
          <w:szCs w:val="24"/>
        </w:rPr>
        <w:t xml:space="preserve">President Roosevelt commissioned a draft of fundamental economic rights. This was precocious and came long before we had the foundations of an economic bill of rights at the global level. Certainly, the rights indicated in this draft are rights that could be adopted and amplified to meet the current needs for fully utilizing human capital on a global </w:t>
      </w:r>
      <w:r>
        <w:rPr>
          <w:rFonts w:ascii="Times New Roman" w:hAnsi="Times New Roman" w:cs="Times New Roman"/>
          <w:sz w:val="24"/>
          <w:szCs w:val="24"/>
        </w:rPr>
        <w:t>basis:</w:t>
      </w:r>
    </w:p>
    <w:p w:rsidR="006540F9" w:rsidRDefault="006540F9" w:rsidP="006540F9">
      <w:pPr>
        <w:jc w:val="both"/>
        <w:rPr>
          <w:rFonts w:ascii="Times New Roman" w:hAnsi="Times New Roman" w:cs="Times New Roman"/>
          <w:sz w:val="24"/>
          <w:szCs w:val="24"/>
        </w:rPr>
      </w:pPr>
      <w:r w:rsidRPr="006540F9">
        <w:rPr>
          <w:rFonts w:ascii="Times New Roman" w:hAnsi="Times New Roman" w:cs="Times New Roman"/>
          <w:sz w:val="24"/>
          <w:szCs w:val="24"/>
        </w:rPr>
        <w:t xml:space="preserve">• The right to work, usefully and creatively through the productive years; </w:t>
      </w:r>
    </w:p>
    <w:p w:rsidR="006540F9" w:rsidRDefault="006540F9" w:rsidP="006540F9">
      <w:pPr>
        <w:jc w:val="both"/>
        <w:rPr>
          <w:rFonts w:ascii="Times New Roman" w:hAnsi="Times New Roman" w:cs="Times New Roman"/>
          <w:sz w:val="24"/>
          <w:szCs w:val="24"/>
        </w:rPr>
      </w:pPr>
      <w:r w:rsidRPr="006540F9">
        <w:rPr>
          <w:rFonts w:ascii="Times New Roman" w:hAnsi="Times New Roman" w:cs="Times New Roman"/>
          <w:sz w:val="24"/>
          <w:szCs w:val="24"/>
        </w:rPr>
        <w:t xml:space="preserve">• The right to fair play, adequate to command the necessities and amenities of life in exchange for work, ideas, thrift and other socially valuable services; </w:t>
      </w:r>
    </w:p>
    <w:p w:rsidR="006540F9" w:rsidRDefault="006540F9" w:rsidP="006540F9">
      <w:pPr>
        <w:jc w:val="both"/>
        <w:rPr>
          <w:rFonts w:ascii="Times New Roman" w:hAnsi="Times New Roman" w:cs="Times New Roman"/>
          <w:sz w:val="24"/>
          <w:szCs w:val="24"/>
        </w:rPr>
      </w:pPr>
      <w:r w:rsidRPr="006540F9">
        <w:rPr>
          <w:rFonts w:ascii="Times New Roman" w:hAnsi="Times New Roman" w:cs="Times New Roman"/>
          <w:sz w:val="24"/>
          <w:szCs w:val="24"/>
        </w:rPr>
        <w:t xml:space="preserve">• The right to adequate food, clothing, shelter and medical care; </w:t>
      </w:r>
    </w:p>
    <w:p w:rsidR="006540F9" w:rsidRPr="006540F9" w:rsidRDefault="006540F9" w:rsidP="006540F9">
      <w:pPr>
        <w:jc w:val="both"/>
        <w:rPr>
          <w:rFonts w:ascii="Times New Roman" w:hAnsi="Times New Roman" w:cs="Times New Roman"/>
          <w:sz w:val="24"/>
          <w:szCs w:val="24"/>
        </w:rPr>
      </w:pPr>
      <w:r w:rsidRPr="006540F9">
        <w:rPr>
          <w:rFonts w:ascii="Times New Roman" w:hAnsi="Times New Roman" w:cs="Times New Roman"/>
          <w:sz w:val="24"/>
          <w:szCs w:val="24"/>
        </w:rPr>
        <w:t xml:space="preserve">• The right to security, with freedom from fear of old age, want, dependency, sickness, unemployment and accident; </w:t>
      </w:r>
    </w:p>
    <w:p w:rsidR="006540F9" w:rsidRDefault="006540F9" w:rsidP="006540F9">
      <w:pPr>
        <w:jc w:val="both"/>
        <w:rPr>
          <w:rFonts w:ascii="Times New Roman" w:hAnsi="Times New Roman" w:cs="Times New Roman"/>
          <w:sz w:val="24"/>
          <w:szCs w:val="24"/>
        </w:rPr>
      </w:pPr>
      <w:r w:rsidRPr="006540F9">
        <w:rPr>
          <w:rFonts w:ascii="Times New Roman" w:hAnsi="Times New Roman" w:cs="Times New Roman"/>
          <w:sz w:val="24"/>
          <w:szCs w:val="24"/>
        </w:rPr>
        <w:t xml:space="preserve">• The right to live in a system of free enterprise, free from compulsory labor, irresponsible state power, arbitrary public authority and unregulated monopolies; </w:t>
      </w:r>
    </w:p>
    <w:p w:rsidR="006540F9" w:rsidRDefault="006540F9" w:rsidP="006540F9">
      <w:pPr>
        <w:jc w:val="both"/>
        <w:rPr>
          <w:rFonts w:ascii="Times New Roman" w:hAnsi="Times New Roman" w:cs="Times New Roman"/>
          <w:sz w:val="24"/>
          <w:szCs w:val="24"/>
        </w:rPr>
      </w:pPr>
      <w:r w:rsidRPr="006540F9">
        <w:rPr>
          <w:rFonts w:ascii="Times New Roman" w:hAnsi="Times New Roman" w:cs="Times New Roman"/>
          <w:sz w:val="24"/>
          <w:szCs w:val="24"/>
        </w:rPr>
        <w:t xml:space="preserve">• The right to come and go, to speak or to be silent, free from the spying of secret political police; </w:t>
      </w:r>
    </w:p>
    <w:p w:rsidR="006540F9" w:rsidRDefault="006540F9" w:rsidP="006540F9">
      <w:pPr>
        <w:jc w:val="both"/>
        <w:rPr>
          <w:rFonts w:ascii="Times New Roman" w:hAnsi="Times New Roman" w:cs="Times New Roman"/>
          <w:sz w:val="24"/>
          <w:szCs w:val="24"/>
        </w:rPr>
      </w:pPr>
      <w:r w:rsidRPr="006540F9">
        <w:rPr>
          <w:rFonts w:ascii="Times New Roman" w:hAnsi="Times New Roman" w:cs="Times New Roman"/>
          <w:sz w:val="24"/>
          <w:szCs w:val="24"/>
        </w:rPr>
        <w:t xml:space="preserve">• The right to equality before the law, with equal access to justice in fact; </w:t>
      </w:r>
    </w:p>
    <w:p w:rsidR="006540F9" w:rsidRDefault="006540F9" w:rsidP="006540F9">
      <w:pPr>
        <w:jc w:val="both"/>
        <w:rPr>
          <w:rFonts w:ascii="Times New Roman" w:hAnsi="Times New Roman" w:cs="Times New Roman"/>
          <w:sz w:val="24"/>
          <w:szCs w:val="24"/>
        </w:rPr>
      </w:pPr>
      <w:r w:rsidRPr="006540F9">
        <w:rPr>
          <w:rFonts w:ascii="Times New Roman" w:hAnsi="Times New Roman" w:cs="Times New Roman"/>
          <w:sz w:val="24"/>
          <w:szCs w:val="24"/>
        </w:rPr>
        <w:t xml:space="preserve">• The right to education, for work, for citizenship and for personal growth and happiness; and </w:t>
      </w:r>
    </w:p>
    <w:p w:rsidR="002303A1" w:rsidRDefault="006540F9" w:rsidP="006540F9">
      <w:pPr>
        <w:jc w:val="both"/>
        <w:rPr>
          <w:rFonts w:ascii="Times New Roman" w:hAnsi="Times New Roman" w:cs="Times New Roman"/>
          <w:sz w:val="24"/>
          <w:szCs w:val="24"/>
        </w:rPr>
      </w:pPr>
      <w:r w:rsidRPr="006540F9">
        <w:rPr>
          <w:rFonts w:ascii="Times New Roman" w:hAnsi="Times New Roman" w:cs="Times New Roman"/>
          <w:sz w:val="24"/>
          <w:szCs w:val="24"/>
        </w:rPr>
        <w:t>• The right to rest, recreation and adventure, the opportunity to enjoy life and take part in advancing civilization</w:t>
      </w:r>
    </w:p>
    <w:p w:rsidR="006540F9" w:rsidRDefault="00BC5CAB" w:rsidP="006540F9">
      <w:pPr>
        <w:jc w:val="both"/>
        <w:rPr>
          <w:rFonts w:ascii="Times New Roman" w:hAnsi="Times New Roman" w:cs="Times New Roman"/>
          <w:sz w:val="24"/>
          <w:szCs w:val="24"/>
        </w:rPr>
      </w:pPr>
      <w:r>
        <w:rPr>
          <w:rFonts w:ascii="Times New Roman" w:hAnsi="Times New Roman" w:cs="Times New Roman"/>
          <w:sz w:val="24"/>
          <w:szCs w:val="24"/>
        </w:rPr>
        <w:t>Recently, the South African Economic and Social Upliftment Institute developed some proposals to radically infuse human capital with economic dynamism. They believe this is one strategy that will radically reduce poverty and generate great economic equality. The theme of their innovations is based on Nelson Mandela’s Trafalgar’s Square speech in 2005 reading for a campaign to end poverty in the developing world. The institute calls for the creation of a national community economic empowerment cooperative (CEEC). The CEEC will have the following shareholders or beneficiaries:</w:t>
      </w:r>
      <w:r>
        <w:rPr>
          <w:rStyle w:val="EndnoteReference"/>
          <w:rFonts w:ascii="Times New Roman" w:hAnsi="Times New Roman" w:cs="Times New Roman"/>
          <w:sz w:val="24"/>
          <w:szCs w:val="24"/>
        </w:rPr>
        <w:endnoteReference w:id="34"/>
      </w:r>
      <w:r>
        <w:rPr>
          <w:rFonts w:ascii="Times New Roman" w:hAnsi="Times New Roman" w:cs="Times New Roman"/>
          <w:sz w:val="24"/>
          <w:szCs w:val="24"/>
        </w:rPr>
        <w:t xml:space="preserve"> </w:t>
      </w:r>
    </w:p>
    <w:p w:rsidR="00BC5CAB" w:rsidRDefault="00BC5CAB" w:rsidP="00BC5CA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Every citizen of South Africa will be allocated 25 CEEC shares simply by virtue of being a citizen</w:t>
      </w:r>
    </w:p>
    <w:p w:rsidR="00BC5CAB" w:rsidRDefault="00BC5CAB" w:rsidP="00BC5CA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Every very poor citizen shall be entitled to an additional 25 or more CEEC shares based on the degree of their poverty </w:t>
      </w:r>
    </w:p>
    <w:p w:rsidR="00BC5CAB" w:rsidRDefault="00BC5CAB" w:rsidP="00BC5CA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Every person with a disability shall be entitled to 25 additional CEEC shares or more, depending on the scope of the disability </w:t>
      </w:r>
    </w:p>
    <w:p w:rsidR="00BC5CAB" w:rsidRDefault="00BC5CAB" w:rsidP="00BC5CA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Every citizen, who by service is a role model for social improvement, will receive additional CEEC shares according to the scope of contribution </w:t>
      </w:r>
    </w:p>
    <w:p w:rsidR="00BC5CAB" w:rsidRDefault="00BC5CAB" w:rsidP="00BC5CA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Citizens who suffered seriously from apartheid will receive shares as reparations </w:t>
      </w:r>
    </w:p>
    <w:p w:rsidR="00BC5CAB" w:rsidRPr="00BC5CAB" w:rsidRDefault="00BC5CAB" w:rsidP="00BC5CAB">
      <w:pPr>
        <w:jc w:val="both"/>
        <w:rPr>
          <w:rFonts w:ascii="Times New Roman" w:hAnsi="Times New Roman" w:cs="Times New Roman"/>
          <w:sz w:val="24"/>
          <w:szCs w:val="24"/>
        </w:rPr>
      </w:pPr>
      <w:r>
        <w:rPr>
          <w:rFonts w:ascii="Times New Roman" w:hAnsi="Times New Roman" w:cs="Times New Roman"/>
          <w:sz w:val="24"/>
          <w:szCs w:val="24"/>
        </w:rPr>
        <w:t xml:space="preserve">The report also indicates how the CEEC process will work and how it will be funded. It gives a prognosis on the accretion of values of CEEC shares from five to thirty years. This approach will make ordinary citizens stockholders with interests in major corporate enterprises and will facilitate management and related economic skills for self-improvement. </w:t>
      </w:r>
    </w:p>
    <w:sectPr w:rsidR="00BC5CAB" w:rsidRPr="00BC5CAB">
      <w:footerReference w:type="defaul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FEA" w:rsidRDefault="000E6FEA" w:rsidP="006F2E28">
      <w:pPr>
        <w:spacing w:after="0" w:line="240" w:lineRule="auto"/>
      </w:pPr>
      <w:r>
        <w:separator/>
      </w:r>
    </w:p>
  </w:endnote>
  <w:endnote w:type="continuationSeparator" w:id="0">
    <w:p w:rsidR="000E6FEA" w:rsidRDefault="000E6FEA" w:rsidP="006F2E28">
      <w:pPr>
        <w:spacing w:after="0" w:line="240" w:lineRule="auto"/>
      </w:pPr>
      <w:r>
        <w:continuationSeparator/>
      </w:r>
    </w:p>
  </w:endnote>
  <w:endnote w:id="1">
    <w:p w:rsidR="00F05758" w:rsidRPr="002447D7" w:rsidRDefault="00F05758">
      <w:pPr>
        <w:pStyle w:val="EndnoteText"/>
        <w:rPr>
          <w:rFonts w:ascii="Times New Roman" w:hAnsi="Times New Roman" w:cs="Times New Roman"/>
          <w:lang w:val="en-US"/>
        </w:rPr>
      </w:pPr>
      <w:r w:rsidRPr="002447D7">
        <w:rPr>
          <w:rStyle w:val="EndnoteReference"/>
          <w:rFonts w:ascii="Times New Roman" w:hAnsi="Times New Roman" w:cs="Times New Roman"/>
        </w:rPr>
        <w:endnoteRef/>
      </w:r>
      <w:r w:rsidRPr="002447D7">
        <w:rPr>
          <w:rFonts w:ascii="Times New Roman" w:hAnsi="Times New Roman" w:cs="Times New Roman"/>
        </w:rPr>
        <w:t xml:space="preserve"> Nagan, Winston. "The Right to </w:t>
      </w:r>
      <w:r w:rsidR="006540F9" w:rsidRPr="002447D7">
        <w:rPr>
          <w:rFonts w:ascii="Times New Roman" w:hAnsi="Times New Roman" w:cs="Times New Roman"/>
        </w:rPr>
        <w:t>Development</w:t>
      </w:r>
      <w:r w:rsidRPr="002447D7">
        <w:rPr>
          <w:rFonts w:ascii="Times New Roman" w:hAnsi="Times New Roman" w:cs="Times New Roman"/>
        </w:rPr>
        <w:t>: Importance of Human and Social Capital as Human Rights Issues Winston P. Nagan." Cadmus 1, no. 6 (April &amp; May 2013).</w:t>
      </w:r>
    </w:p>
  </w:endnote>
  <w:endnote w:id="2">
    <w:p w:rsidR="008966CE" w:rsidRPr="002447D7" w:rsidRDefault="008966CE" w:rsidP="00194B4F">
      <w:pPr>
        <w:pStyle w:val="EndnoteText"/>
        <w:rPr>
          <w:rFonts w:ascii="Times New Roman" w:hAnsi="Times New Roman" w:cs="Times New Roman"/>
          <w:color w:val="000000" w:themeColor="text1"/>
        </w:rPr>
      </w:pPr>
      <w:r w:rsidRPr="002447D7">
        <w:rPr>
          <w:rStyle w:val="EndnoteReference"/>
          <w:rFonts w:ascii="Times New Roman" w:hAnsi="Times New Roman" w:cs="Times New Roman"/>
          <w:color w:val="000000" w:themeColor="text1"/>
        </w:rPr>
        <w:endnoteRef/>
      </w:r>
      <w:r w:rsidRPr="002447D7">
        <w:rPr>
          <w:rFonts w:ascii="Times New Roman" w:hAnsi="Times New Roman" w:cs="Times New Roman"/>
          <w:color w:val="000000" w:themeColor="text1"/>
        </w:rPr>
        <w:t xml:space="preserve"> Orio Giarini, Ivo Šlaus and Garry Jacobs, “Human Capital”, </w:t>
      </w:r>
      <w:r w:rsidRPr="002447D7">
        <w:rPr>
          <w:rFonts w:ascii="Times New Roman" w:hAnsi="Times New Roman" w:cs="Times New Roman"/>
          <w:i/>
          <w:iCs/>
          <w:color w:val="000000" w:themeColor="text1"/>
        </w:rPr>
        <w:t xml:space="preserve">Cadmus </w:t>
      </w:r>
      <w:r w:rsidRPr="002447D7">
        <w:rPr>
          <w:rFonts w:ascii="Times New Roman" w:hAnsi="Times New Roman" w:cs="Times New Roman"/>
          <w:color w:val="000000" w:themeColor="text1"/>
        </w:rPr>
        <w:t xml:space="preserve">1, no. 4 (2012): </w:t>
      </w:r>
      <w:hyperlink r:id="rId1" w:history="1">
        <w:r w:rsidRPr="002447D7">
          <w:rPr>
            <w:rStyle w:val="Hyperlink"/>
            <w:rFonts w:ascii="Times New Roman" w:hAnsi="Times New Roman" w:cs="Times New Roman"/>
            <w:color w:val="000000" w:themeColor="text1"/>
            <w:u w:val="none"/>
          </w:rPr>
          <w:t>http://cadmusjournal.org/node/132</w:t>
        </w:r>
      </w:hyperlink>
      <w:r w:rsidRPr="002447D7">
        <w:rPr>
          <w:rFonts w:ascii="Times New Roman" w:hAnsi="Times New Roman" w:cs="Times New Roman"/>
          <w:color w:val="000000" w:themeColor="text1"/>
        </w:rPr>
        <w:t xml:space="preserve"> </w:t>
      </w:r>
    </w:p>
  </w:endnote>
  <w:endnote w:id="3">
    <w:p w:rsidR="002447D7" w:rsidRPr="002447D7" w:rsidRDefault="002447D7">
      <w:pPr>
        <w:pStyle w:val="EndnoteText"/>
        <w:rPr>
          <w:rFonts w:ascii="Times New Roman" w:hAnsi="Times New Roman" w:cs="Times New Roman"/>
          <w:lang w:val="en-US"/>
        </w:rPr>
      </w:pPr>
      <w:r w:rsidRPr="002447D7">
        <w:rPr>
          <w:rStyle w:val="EndnoteReference"/>
          <w:rFonts w:ascii="Times New Roman" w:hAnsi="Times New Roman" w:cs="Times New Roman"/>
        </w:rPr>
        <w:endnoteRef/>
      </w:r>
      <w:r w:rsidRPr="002447D7">
        <w:rPr>
          <w:rFonts w:ascii="Times New Roman" w:hAnsi="Times New Roman" w:cs="Times New Roman"/>
        </w:rPr>
        <w:t xml:space="preserve"> Mann, David. "Four things you might not know about Kentucky's right-to-work bill." Bizjournals.com. January 5, 2017. Accessed January 07, 2017. http://www.bizjournals.com/louisville/news/2017/01/05/four-things-you-might-not-know-about-kentuckys.html.</w:t>
      </w:r>
    </w:p>
  </w:endnote>
  <w:endnote w:id="4">
    <w:p w:rsidR="008966CE" w:rsidRPr="002447D7" w:rsidRDefault="008966CE" w:rsidP="00194B4F">
      <w:pPr>
        <w:spacing w:after="0"/>
        <w:rPr>
          <w:rFonts w:ascii="Times New Roman" w:eastAsia="Times New Roman" w:hAnsi="Times New Roman" w:cs="Times New Roman"/>
          <w:color w:val="000000" w:themeColor="text1"/>
          <w:sz w:val="20"/>
          <w:szCs w:val="20"/>
          <w:lang w:val="en-US"/>
        </w:rPr>
      </w:pPr>
      <w:r w:rsidRPr="002447D7">
        <w:rPr>
          <w:rStyle w:val="EndnoteReference"/>
          <w:rFonts w:ascii="Times New Roman" w:hAnsi="Times New Roman" w:cs="Times New Roman"/>
          <w:color w:val="000000" w:themeColor="text1"/>
          <w:sz w:val="20"/>
          <w:szCs w:val="20"/>
        </w:rPr>
        <w:endnoteRef/>
      </w:r>
      <w:r w:rsidRPr="002447D7">
        <w:rPr>
          <w:rFonts w:ascii="Times New Roman" w:hAnsi="Times New Roman" w:cs="Times New Roman"/>
          <w:color w:val="000000" w:themeColor="text1"/>
          <w:sz w:val="20"/>
          <w:szCs w:val="20"/>
        </w:rPr>
        <w:t xml:space="preserve"> </w:t>
      </w:r>
      <w:r w:rsidRPr="002447D7">
        <w:rPr>
          <w:rFonts w:ascii="Times New Roman" w:eastAsia="Times New Roman" w:hAnsi="Times New Roman" w:cs="Times New Roman"/>
          <w:color w:val="000000" w:themeColor="text1"/>
          <w:sz w:val="20"/>
          <w:szCs w:val="20"/>
          <w:shd w:val="clear" w:color="auto" w:fill="FFFFFF"/>
          <w:lang w:val="en-US"/>
        </w:rPr>
        <w:t>Rubin, Jeff. "Challenging Apartheid's Foreign Debt." Probe International . http://probeinternational.org/library/wp-content/uploads/2011/02/RUBIN.pdf.</w:t>
      </w:r>
    </w:p>
  </w:endnote>
  <w:endnote w:id="5">
    <w:p w:rsidR="008966CE" w:rsidRPr="00194B4F" w:rsidRDefault="008966CE" w:rsidP="00194B4F">
      <w:pPr>
        <w:spacing w:after="0"/>
        <w:rPr>
          <w:rFonts w:ascii="Times New Roman" w:eastAsia="Times New Roman" w:hAnsi="Times New Roman" w:cs="Times New Roman"/>
          <w:color w:val="000000" w:themeColor="text1"/>
          <w:sz w:val="20"/>
          <w:szCs w:val="20"/>
          <w:lang w:val="en-US"/>
        </w:rPr>
      </w:pPr>
      <w:r w:rsidRPr="002447D7">
        <w:rPr>
          <w:rStyle w:val="EndnoteReference"/>
          <w:rFonts w:ascii="Times New Roman" w:hAnsi="Times New Roman" w:cs="Times New Roman"/>
          <w:color w:val="000000" w:themeColor="text1"/>
          <w:sz w:val="20"/>
          <w:szCs w:val="20"/>
        </w:rPr>
        <w:endnoteRef/>
      </w:r>
      <w:r w:rsidRPr="002447D7">
        <w:rPr>
          <w:rFonts w:ascii="Times New Roman" w:hAnsi="Times New Roman" w:cs="Times New Roman"/>
          <w:color w:val="000000" w:themeColor="text1"/>
          <w:sz w:val="20"/>
          <w:szCs w:val="20"/>
        </w:rPr>
        <w:t xml:space="preserve"> </w:t>
      </w:r>
      <w:r w:rsidRPr="002447D7">
        <w:rPr>
          <w:rFonts w:ascii="Times New Roman" w:eastAsia="Times New Roman" w:hAnsi="Times New Roman" w:cs="Times New Roman"/>
          <w:color w:val="000000" w:themeColor="text1"/>
          <w:sz w:val="20"/>
          <w:szCs w:val="20"/>
          <w:shd w:val="clear" w:color="auto" w:fill="FFFFFF"/>
          <w:lang w:val="en-US"/>
        </w:rPr>
        <w:t>"Southern Africa: Apartheid Debt." Africa Focus. 2003. Accessed January 05, 2017. http://www.africafocus.org/docs98/debt9807.php</w:t>
      </w:r>
      <w:r w:rsidRPr="00194B4F">
        <w:rPr>
          <w:rFonts w:ascii="Times New Roman" w:eastAsia="Times New Roman" w:hAnsi="Times New Roman" w:cs="Times New Roman"/>
          <w:color w:val="000000" w:themeColor="text1"/>
          <w:sz w:val="20"/>
          <w:szCs w:val="20"/>
          <w:shd w:val="clear" w:color="auto" w:fill="FFFFFF"/>
          <w:lang w:val="en-US"/>
        </w:rPr>
        <w:t>.</w:t>
      </w:r>
    </w:p>
  </w:endnote>
  <w:endnote w:id="6">
    <w:p w:rsidR="008966CE" w:rsidRPr="00194B4F" w:rsidRDefault="008966CE" w:rsidP="00194B4F">
      <w:pPr>
        <w:spacing w:after="0"/>
        <w:rPr>
          <w:rFonts w:ascii="Times New Roman" w:eastAsia="Times New Roman" w:hAnsi="Times New Roman" w:cs="Times New Roman"/>
          <w:color w:val="000000" w:themeColor="text1"/>
          <w:sz w:val="20"/>
          <w:szCs w:val="20"/>
          <w:lang w:val="en-US"/>
        </w:rPr>
      </w:pPr>
      <w:r w:rsidRPr="00194B4F">
        <w:rPr>
          <w:rStyle w:val="EndnoteReference"/>
          <w:rFonts w:ascii="Times New Roman" w:hAnsi="Times New Roman" w:cs="Times New Roman"/>
          <w:color w:val="000000" w:themeColor="text1"/>
          <w:sz w:val="20"/>
          <w:szCs w:val="20"/>
        </w:rPr>
        <w:endnoteRef/>
      </w:r>
      <w:r w:rsidRPr="00194B4F">
        <w:rPr>
          <w:rFonts w:ascii="Times New Roman" w:hAnsi="Times New Roman" w:cs="Times New Roman"/>
          <w:color w:val="000000" w:themeColor="text1"/>
          <w:sz w:val="20"/>
          <w:szCs w:val="20"/>
        </w:rPr>
        <w:t xml:space="preserve"> </w:t>
      </w:r>
      <w:r w:rsidRPr="00194B4F">
        <w:rPr>
          <w:rFonts w:ascii="Times New Roman" w:eastAsia="Times New Roman" w:hAnsi="Times New Roman" w:cs="Times New Roman"/>
          <w:color w:val="000000" w:themeColor="text1"/>
          <w:sz w:val="20"/>
          <w:szCs w:val="20"/>
          <w:shd w:val="clear" w:color="auto" w:fill="FFFFFF"/>
          <w:lang w:val="en-US"/>
        </w:rPr>
        <w:t>Sapa. "SARB’s independence entrenched in Constitution." Polity.org.za. January 26, 2010. Accessed January 05, 2017. http://www.polity.org.za/article/sarbs-independence-entrenched-in-constitution-2010-01-26.</w:t>
      </w:r>
    </w:p>
  </w:endnote>
  <w:endnote w:id="7">
    <w:p w:rsidR="008966CE" w:rsidRPr="00194B4F" w:rsidRDefault="008966CE" w:rsidP="00194B4F">
      <w:pPr>
        <w:spacing w:after="0"/>
        <w:rPr>
          <w:rFonts w:ascii="Times New Roman" w:eastAsia="Times New Roman" w:hAnsi="Times New Roman" w:cs="Times New Roman"/>
          <w:color w:val="000000" w:themeColor="text1"/>
          <w:sz w:val="20"/>
          <w:szCs w:val="20"/>
          <w:lang w:val="en-US"/>
        </w:rPr>
      </w:pPr>
      <w:r w:rsidRPr="00194B4F">
        <w:rPr>
          <w:rStyle w:val="EndnoteReference"/>
          <w:rFonts w:ascii="Times New Roman" w:hAnsi="Times New Roman" w:cs="Times New Roman"/>
          <w:color w:val="000000" w:themeColor="text1"/>
          <w:sz w:val="20"/>
          <w:szCs w:val="20"/>
        </w:rPr>
        <w:endnoteRef/>
      </w:r>
      <w:r w:rsidRPr="00194B4F">
        <w:rPr>
          <w:rFonts w:ascii="Times New Roman" w:hAnsi="Times New Roman" w:cs="Times New Roman"/>
          <w:color w:val="000000" w:themeColor="text1"/>
          <w:sz w:val="20"/>
          <w:szCs w:val="20"/>
        </w:rPr>
        <w:t xml:space="preserve"> </w:t>
      </w:r>
      <w:r w:rsidRPr="00194B4F">
        <w:rPr>
          <w:rFonts w:ascii="Times New Roman" w:eastAsia="Times New Roman" w:hAnsi="Times New Roman" w:cs="Times New Roman"/>
          <w:color w:val="000000" w:themeColor="text1"/>
          <w:sz w:val="20"/>
          <w:szCs w:val="20"/>
          <w:shd w:val="clear" w:color="auto" w:fill="FFFFFF"/>
          <w:lang w:val="en-US"/>
        </w:rPr>
        <w:t>Camdessus, Michel. "Looking to the Future: The IMF in Africa." The International Monetary Fund. January 19, 2000. Accessed January 5, 2017. https://www.imf.org/external/pubs/ft/history/2012/pdf/c14.pdf.</w:t>
      </w:r>
    </w:p>
  </w:endnote>
  <w:endnote w:id="8">
    <w:p w:rsidR="008966CE" w:rsidRPr="00194B4F" w:rsidRDefault="008966CE" w:rsidP="00194B4F">
      <w:pPr>
        <w:spacing w:after="0"/>
        <w:rPr>
          <w:rFonts w:ascii="Times New Roman" w:eastAsia="Times New Roman" w:hAnsi="Times New Roman" w:cs="Times New Roman"/>
          <w:color w:val="000000" w:themeColor="text1"/>
          <w:sz w:val="20"/>
          <w:szCs w:val="20"/>
          <w:lang w:val="en-US"/>
        </w:rPr>
      </w:pPr>
      <w:r w:rsidRPr="00194B4F">
        <w:rPr>
          <w:rStyle w:val="EndnoteReference"/>
          <w:rFonts w:ascii="Times New Roman" w:hAnsi="Times New Roman" w:cs="Times New Roman"/>
          <w:color w:val="000000" w:themeColor="text1"/>
          <w:sz w:val="20"/>
          <w:szCs w:val="20"/>
        </w:rPr>
        <w:endnoteRef/>
      </w:r>
      <w:r w:rsidRPr="00194B4F">
        <w:rPr>
          <w:rFonts w:ascii="Times New Roman" w:hAnsi="Times New Roman" w:cs="Times New Roman"/>
          <w:color w:val="000000" w:themeColor="text1"/>
          <w:sz w:val="20"/>
          <w:szCs w:val="20"/>
        </w:rPr>
        <w:t xml:space="preserve"> </w:t>
      </w:r>
      <w:r w:rsidRPr="00194B4F">
        <w:rPr>
          <w:rFonts w:ascii="Times New Roman" w:eastAsia="Times New Roman" w:hAnsi="Times New Roman" w:cs="Times New Roman"/>
          <w:color w:val="000000" w:themeColor="text1"/>
          <w:sz w:val="20"/>
          <w:szCs w:val="20"/>
          <w:shd w:val="clear" w:color="auto" w:fill="FFFFFF"/>
          <w:lang w:val="en-US"/>
        </w:rPr>
        <w:t>Tompkinson, Martin. "Central Bank's Shady Past ." The Independent. March 28, 1998. Accessed January 05, 2017. http://www.independent.co.uk/news/business/central-banks-shady-past-1153022.html.</w:t>
      </w:r>
    </w:p>
  </w:endnote>
  <w:endnote w:id="9">
    <w:p w:rsidR="008966CE" w:rsidRPr="00194B4F" w:rsidRDefault="008966CE" w:rsidP="00194B4F">
      <w:pPr>
        <w:pStyle w:val="EndnoteText"/>
        <w:rPr>
          <w:rFonts w:ascii="Times New Roman" w:hAnsi="Times New Roman" w:cs="Times New Roman"/>
          <w:color w:val="000000" w:themeColor="text1"/>
          <w:lang w:val="en-US"/>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w:t>
      </w:r>
      <w:r w:rsidRPr="00194B4F">
        <w:rPr>
          <w:rFonts w:ascii="Times New Roman" w:hAnsi="Times New Roman" w:cs="Times New Roman"/>
          <w:color w:val="000000" w:themeColor="text1"/>
          <w:lang w:val="en-US"/>
        </w:rPr>
        <w:t xml:space="preserve">Soko, Milford Sibusiso (2004) </w:t>
      </w:r>
      <w:r w:rsidRPr="00194B4F">
        <w:rPr>
          <w:rFonts w:ascii="Times New Roman" w:hAnsi="Times New Roman" w:cs="Times New Roman"/>
          <w:i/>
          <w:iCs/>
          <w:color w:val="000000" w:themeColor="text1"/>
          <w:lang w:val="en-US"/>
        </w:rPr>
        <w:t>Re-engaging with the global trading system : the political economy of trade policy reform in post-apartheid South Africa, 1994-2004.</w:t>
      </w:r>
      <w:r w:rsidRPr="00194B4F">
        <w:rPr>
          <w:rFonts w:ascii="Times New Roman" w:hAnsi="Times New Roman" w:cs="Times New Roman"/>
          <w:color w:val="000000" w:themeColor="text1"/>
          <w:lang w:val="en-US"/>
        </w:rPr>
        <w:t xml:space="preserve"> PhD thesis, University of Warwick.</w:t>
      </w:r>
    </w:p>
  </w:endnote>
  <w:endnote w:id="10">
    <w:p w:rsidR="008966CE" w:rsidRPr="00194B4F" w:rsidRDefault="008966CE" w:rsidP="00194B4F">
      <w:pPr>
        <w:spacing w:after="0"/>
        <w:rPr>
          <w:rFonts w:ascii="Times New Roman" w:eastAsia="Times New Roman" w:hAnsi="Times New Roman" w:cs="Times New Roman"/>
          <w:color w:val="000000" w:themeColor="text1"/>
          <w:sz w:val="20"/>
          <w:szCs w:val="20"/>
          <w:lang w:val="en-US"/>
        </w:rPr>
      </w:pPr>
      <w:r w:rsidRPr="00194B4F">
        <w:rPr>
          <w:rStyle w:val="EndnoteReference"/>
          <w:rFonts w:ascii="Times New Roman" w:hAnsi="Times New Roman" w:cs="Times New Roman"/>
          <w:color w:val="000000" w:themeColor="text1"/>
          <w:sz w:val="20"/>
          <w:szCs w:val="20"/>
        </w:rPr>
        <w:endnoteRef/>
      </w:r>
      <w:r w:rsidRPr="00194B4F">
        <w:rPr>
          <w:rFonts w:ascii="Times New Roman" w:hAnsi="Times New Roman" w:cs="Times New Roman"/>
          <w:color w:val="000000" w:themeColor="text1"/>
          <w:sz w:val="20"/>
          <w:szCs w:val="20"/>
        </w:rPr>
        <w:t xml:space="preserve"> </w:t>
      </w:r>
      <w:r w:rsidRPr="00194B4F">
        <w:rPr>
          <w:rFonts w:ascii="Times New Roman" w:eastAsia="Times New Roman" w:hAnsi="Times New Roman" w:cs="Times New Roman"/>
          <w:color w:val="000000" w:themeColor="text1"/>
          <w:sz w:val="20"/>
          <w:szCs w:val="20"/>
          <w:shd w:val="clear" w:color="auto" w:fill="FFFFFF"/>
          <w:lang w:val="en-US"/>
        </w:rPr>
        <w:t>Mutume, Gumisai. "Loss of textile market costs African jobs | Africa Renewal Online." United Nations. April 2006. Accessed January 05, 2017. http://www.un.org/africarenewal/magazine/april-2006/loss-textile-market-costs-african-jobs.</w:t>
      </w:r>
    </w:p>
  </w:endnote>
  <w:endnote w:id="11">
    <w:p w:rsidR="008966CE" w:rsidRPr="00194B4F" w:rsidRDefault="008966CE" w:rsidP="00194B4F">
      <w:pPr>
        <w:pStyle w:val="EndnoteText"/>
        <w:rPr>
          <w:rFonts w:ascii="Times New Roman" w:hAnsi="Times New Roman" w:cs="Times New Roman"/>
          <w:color w:val="000000" w:themeColor="text1"/>
          <w:lang w:val="en-US"/>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w:t>
      </w:r>
      <w:r w:rsidRPr="00194B4F">
        <w:rPr>
          <w:rFonts w:ascii="Times New Roman" w:hAnsi="Times New Roman" w:cs="Times New Roman"/>
          <w:color w:val="000000" w:themeColor="text1"/>
          <w:lang w:val="en-US"/>
        </w:rPr>
        <w:t>Hattingh, Shawn. "BHP Billiton and SAB: Outward capital movement and the international expansion of South African corporate giants." (2007).</w:t>
      </w:r>
    </w:p>
  </w:endnote>
  <w:endnote w:id="12">
    <w:p w:rsidR="008966CE" w:rsidRPr="00194B4F" w:rsidRDefault="008966CE" w:rsidP="00194B4F">
      <w:pPr>
        <w:spacing w:after="0"/>
        <w:rPr>
          <w:rFonts w:ascii="Times New Roman" w:eastAsia="Times New Roman" w:hAnsi="Times New Roman" w:cs="Times New Roman"/>
          <w:color w:val="000000" w:themeColor="text1"/>
          <w:sz w:val="20"/>
          <w:szCs w:val="20"/>
          <w:lang w:val="en-US"/>
        </w:rPr>
      </w:pPr>
      <w:r w:rsidRPr="00194B4F">
        <w:rPr>
          <w:rStyle w:val="EndnoteReference"/>
          <w:rFonts w:ascii="Times New Roman" w:hAnsi="Times New Roman" w:cs="Times New Roman"/>
          <w:color w:val="000000" w:themeColor="text1"/>
          <w:sz w:val="20"/>
          <w:szCs w:val="20"/>
        </w:rPr>
        <w:endnoteRef/>
      </w:r>
      <w:r w:rsidRPr="00194B4F">
        <w:rPr>
          <w:rFonts w:ascii="Times New Roman" w:hAnsi="Times New Roman" w:cs="Times New Roman"/>
          <w:color w:val="000000" w:themeColor="text1"/>
          <w:sz w:val="20"/>
          <w:szCs w:val="20"/>
        </w:rPr>
        <w:t xml:space="preserve"> </w:t>
      </w:r>
      <w:r w:rsidRPr="00194B4F">
        <w:rPr>
          <w:rFonts w:ascii="Times New Roman" w:eastAsia="Times New Roman" w:hAnsi="Times New Roman" w:cs="Times New Roman"/>
          <w:color w:val="000000" w:themeColor="text1"/>
          <w:sz w:val="20"/>
          <w:szCs w:val="20"/>
          <w:shd w:val="clear" w:color="auto" w:fill="FFFFFF"/>
          <w:lang w:val="en-US"/>
        </w:rPr>
        <w:t>Pressly, Donwald. "Privatisation under fire in Telkom debate." The M&amp;G Online. November 2, 2004. Accessed January 05, 2017. http://mg.co.za/article/2004-11-02-privatisation-under-fire-in-telkom-debate.</w:t>
      </w:r>
    </w:p>
  </w:endnote>
  <w:endnote w:id="13">
    <w:p w:rsidR="008966CE" w:rsidRPr="00194B4F" w:rsidRDefault="008966CE" w:rsidP="00194B4F">
      <w:pPr>
        <w:pStyle w:val="EndnoteText"/>
        <w:rPr>
          <w:rFonts w:ascii="Times New Roman" w:hAnsi="Times New Roman" w:cs="Times New Roman"/>
          <w:color w:val="000000" w:themeColor="text1"/>
          <w:lang w:val="en-US"/>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w:t>
      </w:r>
      <w:r w:rsidRPr="00194B4F">
        <w:rPr>
          <w:rFonts w:ascii="Times New Roman" w:hAnsi="Times New Roman" w:cs="Times New Roman"/>
          <w:color w:val="000000" w:themeColor="text1"/>
          <w:lang w:val="en-US"/>
        </w:rPr>
        <w:t>Sithole, Thulani. "The impact of foreign exchange controls on the economic performance of emerging economies and South Africa in particular." (2010).</w:t>
      </w:r>
    </w:p>
  </w:endnote>
  <w:endnote w:id="14">
    <w:p w:rsidR="008966CE" w:rsidRPr="00194B4F" w:rsidRDefault="008966CE" w:rsidP="00194B4F">
      <w:pPr>
        <w:pStyle w:val="EndnoteText"/>
        <w:rPr>
          <w:rFonts w:ascii="Times New Roman" w:hAnsi="Times New Roman" w:cs="Times New Roman"/>
          <w:color w:val="000000" w:themeColor="text1"/>
          <w:lang w:val="en-US"/>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w:t>
      </w:r>
      <w:r w:rsidRPr="00194B4F">
        <w:rPr>
          <w:rFonts w:ascii="Times New Roman" w:hAnsi="Times New Roman" w:cs="Times New Roman"/>
          <w:color w:val="000000" w:themeColor="text1"/>
          <w:lang w:val="en-US"/>
        </w:rPr>
        <w:t xml:space="preserve">South Africa. Department of Finance, Andre Roux, and Iraj Abedian. </w:t>
      </w:r>
      <w:r w:rsidRPr="00194B4F">
        <w:rPr>
          <w:rFonts w:ascii="Times New Roman" w:hAnsi="Times New Roman" w:cs="Times New Roman"/>
          <w:i/>
          <w:iCs/>
          <w:color w:val="000000" w:themeColor="text1"/>
          <w:lang w:val="en-US"/>
        </w:rPr>
        <w:t>Growth, Employment and Redistribution: A Macro-economic Strategy</w:t>
      </w:r>
      <w:r w:rsidRPr="00194B4F">
        <w:rPr>
          <w:rFonts w:ascii="Times New Roman" w:hAnsi="Times New Roman" w:cs="Times New Roman"/>
          <w:color w:val="000000" w:themeColor="text1"/>
          <w:lang w:val="en-US"/>
        </w:rPr>
        <w:t>. Department of Finance, 1996.</w:t>
      </w:r>
    </w:p>
  </w:endnote>
  <w:endnote w:id="15">
    <w:p w:rsidR="008966CE" w:rsidRPr="00194B4F" w:rsidRDefault="008966CE" w:rsidP="00194B4F">
      <w:pPr>
        <w:spacing w:after="0"/>
        <w:rPr>
          <w:rFonts w:ascii="Times New Roman" w:eastAsia="Times New Roman" w:hAnsi="Times New Roman" w:cs="Times New Roman"/>
          <w:color w:val="000000" w:themeColor="text1"/>
          <w:sz w:val="20"/>
          <w:szCs w:val="20"/>
          <w:lang w:val="en-US"/>
        </w:rPr>
      </w:pPr>
      <w:r w:rsidRPr="00194B4F">
        <w:rPr>
          <w:rStyle w:val="EndnoteReference"/>
          <w:rFonts w:ascii="Times New Roman" w:hAnsi="Times New Roman" w:cs="Times New Roman"/>
          <w:color w:val="000000" w:themeColor="text1"/>
          <w:sz w:val="20"/>
          <w:szCs w:val="20"/>
        </w:rPr>
        <w:endnoteRef/>
      </w:r>
      <w:r w:rsidRPr="00194B4F">
        <w:rPr>
          <w:rFonts w:ascii="Times New Roman" w:hAnsi="Times New Roman" w:cs="Times New Roman"/>
          <w:color w:val="000000" w:themeColor="text1"/>
          <w:sz w:val="20"/>
          <w:szCs w:val="20"/>
        </w:rPr>
        <w:t xml:space="preserve"> </w:t>
      </w:r>
      <w:r w:rsidRPr="00194B4F">
        <w:rPr>
          <w:rFonts w:ascii="Times New Roman" w:eastAsia="Times New Roman" w:hAnsi="Times New Roman" w:cs="Times New Roman"/>
          <w:color w:val="000000" w:themeColor="text1"/>
          <w:sz w:val="20"/>
          <w:szCs w:val="20"/>
          <w:shd w:val="clear" w:color="auto" w:fill="FFFFFF"/>
          <w:lang w:val="en-US"/>
        </w:rPr>
        <w:t>"Bill of Rights (Chapter 2 of the Constitution of the Republic of South Africa)." Western Cape Government. Accessed January 05, 2017. https://www.westerncape.gov.za/legislation/bill-rights-chapter-2-constitution-republic-south-africa.</w:t>
      </w:r>
    </w:p>
  </w:endnote>
  <w:endnote w:id="16">
    <w:p w:rsidR="008966CE" w:rsidRPr="00194B4F" w:rsidRDefault="008966CE" w:rsidP="00194B4F">
      <w:pPr>
        <w:spacing w:after="0"/>
        <w:rPr>
          <w:rFonts w:ascii="Times New Roman" w:eastAsia="Times New Roman" w:hAnsi="Times New Roman" w:cs="Times New Roman"/>
          <w:color w:val="000000" w:themeColor="text1"/>
          <w:sz w:val="20"/>
          <w:szCs w:val="20"/>
          <w:lang w:val="en-US"/>
        </w:rPr>
      </w:pPr>
      <w:r w:rsidRPr="00194B4F">
        <w:rPr>
          <w:rStyle w:val="EndnoteReference"/>
          <w:rFonts w:ascii="Times New Roman" w:hAnsi="Times New Roman" w:cs="Times New Roman"/>
          <w:color w:val="000000" w:themeColor="text1"/>
          <w:sz w:val="20"/>
          <w:szCs w:val="20"/>
        </w:rPr>
        <w:endnoteRef/>
      </w:r>
      <w:r w:rsidRPr="00194B4F">
        <w:rPr>
          <w:rFonts w:ascii="Times New Roman" w:hAnsi="Times New Roman" w:cs="Times New Roman"/>
          <w:color w:val="000000" w:themeColor="text1"/>
          <w:sz w:val="20"/>
          <w:szCs w:val="20"/>
        </w:rPr>
        <w:t xml:space="preserve"> </w:t>
      </w:r>
      <w:r w:rsidRPr="00194B4F">
        <w:rPr>
          <w:rFonts w:ascii="Times New Roman" w:eastAsia="Times New Roman" w:hAnsi="Times New Roman" w:cs="Times New Roman"/>
          <w:color w:val="000000" w:themeColor="text1"/>
          <w:sz w:val="20"/>
          <w:szCs w:val="20"/>
          <w:shd w:val="clear" w:color="auto" w:fill="FFFFFF"/>
          <w:lang w:val="en-US"/>
        </w:rPr>
        <w:t>Zungu, Sandile. "SA stripped of investment activity." IOL. March 07, 2013. Accessed January 05, 2017. http://www.iol.co.za/business-report/economy/sa-stripped-of-investment-activity-1487623.</w:t>
      </w:r>
    </w:p>
  </w:endnote>
  <w:endnote w:id="17">
    <w:p w:rsidR="008966CE" w:rsidRPr="00194B4F" w:rsidRDefault="008966CE" w:rsidP="00194B4F">
      <w:pPr>
        <w:pStyle w:val="EndnoteText"/>
        <w:rPr>
          <w:rFonts w:ascii="Times New Roman" w:hAnsi="Times New Roman" w:cs="Times New Roman"/>
          <w:color w:val="000000" w:themeColor="text1"/>
          <w:lang w:val="en-US"/>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w:t>
      </w:r>
      <w:r w:rsidR="00194B4F" w:rsidRPr="00194B4F">
        <w:rPr>
          <w:rFonts w:ascii="Times New Roman" w:hAnsi="Times New Roman" w:cs="Times New Roman"/>
          <w:color w:val="000000" w:themeColor="text1"/>
          <w:lang w:val="en-US"/>
        </w:rPr>
        <w:t xml:space="preserve">South Africa. Department of Finance, Andre Roux, and Iraj Abedian. </w:t>
      </w:r>
      <w:r w:rsidR="00194B4F" w:rsidRPr="00194B4F">
        <w:rPr>
          <w:rFonts w:ascii="Times New Roman" w:hAnsi="Times New Roman" w:cs="Times New Roman"/>
          <w:i/>
          <w:iCs/>
          <w:color w:val="000000" w:themeColor="text1"/>
          <w:lang w:val="en-US"/>
        </w:rPr>
        <w:t>Growth, Employment and Redistribution: A Macro-economic Strategy</w:t>
      </w:r>
      <w:r w:rsidR="00194B4F" w:rsidRPr="00194B4F">
        <w:rPr>
          <w:rFonts w:ascii="Times New Roman" w:hAnsi="Times New Roman" w:cs="Times New Roman"/>
          <w:color w:val="000000" w:themeColor="text1"/>
          <w:lang w:val="en-US"/>
        </w:rPr>
        <w:t>. Department of Finance, 1996.</w:t>
      </w:r>
    </w:p>
  </w:endnote>
  <w:endnote w:id="18">
    <w:p w:rsidR="00194B4F" w:rsidRPr="00194B4F" w:rsidRDefault="00194B4F" w:rsidP="00194B4F">
      <w:pPr>
        <w:spacing w:after="0"/>
        <w:rPr>
          <w:rFonts w:ascii="Times New Roman" w:eastAsia="Times New Roman" w:hAnsi="Times New Roman" w:cs="Times New Roman"/>
          <w:color w:val="000000" w:themeColor="text1"/>
          <w:sz w:val="20"/>
          <w:szCs w:val="20"/>
          <w:lang w:val="en-US"/>
        </w:rPr>
      </w:pPr>
      <w:r w:rsidRPr="00194B4F">
        <w:rPr>
          <w:rStyle w:val="EndnoteReference"/>
          <w:rFonts w:ascii="Times New Roman" w:hAnsi="Times New Roman" w:cs="Times New Roman"/>
          <w:color w:val="000000" w:themeColor="text1"/>
          <w:sz w:val="20"/>
          <w:szCs w:val="20"/>
        </w:rPr>
        <w:endnoteRef/>
      </w:r>
      <w:r w:rsidRPr="00194B4F">
        <w:rPr>
          <w:rFonts w:ascii="Times New Roman" w:hAnsi="Times New Roman" w:cs="Times New Roman"/>
          <w:color w:val="000000" w:themeColor="text1"/>
          <w:sz w:val="20"/>
          <w:szCs w:val="20"/>
        </w:rPr>
        <w:t xml:space="preserve"> </w:t>
      </w:r>
      <w:r w:rsidRPr="00194B4F">
        <w:rPr>
          <w:rFonts w:ascii="Times New Roman" w:eastAsia="Times New Roman" w:hAnsi="Times New Roman" w:cs="Times New Roman"/>
          <w:color w:val="000000" w:themeColor="text1"/>
          <w:sz w:val="20"/>
          <w:szCs w:val="20"/>
          <w:shd w:val="clear" w:color="auto" w:fill="FFFFFF"/>
          <w:lang w:val="en-US"/>
        </w:rPr>
        <w:t>Statistics South Africa. "Employment, Unemployment, Skills and Economic Growth ." Statistics South Africa. September 2016.</w:t>
      </w:r>
    </w:p>
  </w:endnote>
  <w:endnote w:id="19">
    <w:p w:rsidR="008966CE" w:rsidRPr="00194B4F" w:rsidRDefault="008966CE" w:rsidP="00194B4F">
      <w:pPr>
        <w:spacing w:after="0"/>
        <w:rPr>
          <w:rFonts w:ascii="Times New Roman" w:eastAsia="Times New Roman" w:hAnsi="Times New Roman" w:cs="Times New Roman"/>
          <w:color w:val="000000" w:themeColor="text1"/>
          <w:sz w:val="20"/>
          <w:szCs w:val="20"/>
          <w:lang w:val="en-US"/>
        </w:rPr>
      </w:pPr>
      <w:r w:rsidRPr="00194B4F">
        <w:rPr>
          <w:rStyle w:val="EndnoteReference"/>
          <w:rFonts w:ascii="Times New Roman" w:hAnsi="Times New Roman" w:cs="Times New Roman"/>
          <w:color w:val="000000" w:themeColor="text1"/>
          <w:sz w:val="20"/>
          <w:szCs w:val="20"/>
        </w:rPr>
        <w:endnoteRef/>
      </w:r>
      <w:r w:rsidRPr="00194B4F">
        <w:rPr>
          <w:rFonts w:ascii="Times New Roman" w:hAnsi="Times New Roman" w:cs="Times New Roman"/>
          <w:color w:val="000000" w:themeColor="text1"/>
          <w:sz w:val="20"/>
          <w:szCs w:val="20"/>
        </w:rPr>
        <w:t xml:space="preserve"> </w:t>
      </w:r>
      <w:r w:rsidRPr="00194B4F">
        <w:rPr>
          <w:rFonts w:ascii="Times New Roman" w:eastAsia="Times New Roman" w:hAnsi="Times New Roman" w:cs="Times New Roman"/>
          <w:color w:val="000000" w:themeColor="text1"/>
          <w:sz w:val="20"/>
          <w:szCs w:val="20"/>
          <w:shd w:val="clear" w:color="auto" w:fill="FFFFFF"/>
          <w:lang w:val="en-US"/>
        </w:rPr>
        <w:t>Bond, Patrick. "Why South Africa should undo Mandela's economic deals." The M&amp;G Online. January 12, 2016. Accessed January 05, 2017. http://mg.co.za/article/2016-01-12-why-south-africa-should-undo-mandelas-economic-deals.</w:t>
      </w:r>
    </w:p>
  </w:endnote>
  <w:endnote w:id="20">
    <w:p w:rsidR="008966CE" w:rsidRPr="00194B4F" w:rsidRDefault="008966CE" w:rsidP="00194B4F">
      <w:pPr>
        <w:tabs>
          <w:tab w:val="left" w:pos="7576"/>
        </w:tabs>
        <w:spacing w:after="0" w:line="240" w:lineRule="auto"/>
        <w:rPr>
          <w:rFonts w:ascii="Times New Roman" w:hAnsi="Times New Roman" w:cs="Times New Roman"/>
          <w:color w:val="000000" w:themeColor="text1"/>
          <w:sz w:val="20"/>
          <w:szCs w:val="20"/>
        </w:rPr>
      </w:pPr>
      <w:r w:rsidRPr="00194B4F">
        <w:rPr>
          <w:rStyle w:val="EndnoteReference"/>
          <w:rFonts w:ascii="Times New Roman" w:hAnsi="Times New Roman" w:cs="Times New Roman"/>
          <w:color w:val="000000" w:themeColor="text1"/>
          <w:sz w:val="20"/>
          <w:szCs w:val="20"/>
        </w:rPr>
        <w:endnoteRef/>
      </w:r>
      <w:r w:rsidRPr="00194B4F">
        <w:rPr>
          <w:rFonts w:ascii="Times New Roman" w:hAnsi="Times New Roman" w:cs="Times New Roman"/>
          <w:color w:val="000000" w:themeColor="text1"/>
          <w:sz w:val="20"/>
          <w:szCs w:val="20"/>
        </w:rPr>
        <w:t xml:space="preserve"> </w:t>
      </w:r>
      <w:r w:rsidRPr="00194B4F">
        <w:rPr>
          <w:rFonts w:ascii="Times New Roman" w:hAnsi="Times New Roman" w:cs="Times New Roman"/>
          <w:bCs/>
          <w:color w:val="000000" w:themeColor="text1"/>
          <w:sz w:val="20"/>
          <w:szCs w:val="20"/>
        </w:rPr>
        <w:t xml:space="preserve">A Hodgson 2012 South Africa – The Most Unequal Income Distribution in the World http://www.statssa.gov.za/presentation/Stats </w:t>
      </w:r>
    </w:p>
  </w:endnote>
  <w:endnote w:id="21">
    <w:p w:rsidR="008966CE" w:rsidRPr="00194B4F" w:rsidRDefault="008966CE" w:rsidP="00194B4F">
      <w:pPr>
        <w:pStyle w:val="EndnoteText"/>
        <w:rPr>
          <w:rFonts w:ascii="Times New Roman" w:hAnsi="Times New Roman" w:cs="Times New Roman"/>
          <w:bCs/>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S. Hanival and J Maia 2010 </w:t>
      </w:r>
      <w:r w:rsidRPr="00194B4F">
        <w:rPr>
          <w:rFonts w:ascii="Times New Roman" w:hAnsi="Times New Roman" w:cs="Times New Roman"/>
          <w:bCs/>
          <w:color w:val="000000" w:themeColor="text1"/>
        </w:rPr>
        <w:t xml:space="preserve">An Overview of the performance of the South African Economy since 1994 Commissioned by the Presidency into the Fifteen-year review process.  </w:t>
      </w:r>
    </w:p>
  </w:endnote>
  <w:endnote w:id="22">
    <w:p w:rsidR="008966CE" w:rsidRPr="00194B4F" w:rsidRDefault="008966CE" w:rsidP="00194B4F">
      <w:pPr>
        <w:pStyle w:val="EndnoteText"/>
        <w:rPr>
          <w:rFonts w:ascii="Times New Roman" w:hAnsi="Times New Roman" w:cs="Times New Roman"/>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Ibid. </w:t>
      </w:r>
    </w:p>
  </w:endnote>
  <w:endnote w:id="23">
    <w:p w:rsidR="008966CE" w:rsidRPr="00194B4F" w:rsidRDefault="008966CE" w:rsidP="00194B4F">
      <w:pPr>
        <w:pStyle w:val="EndnoteText"/>
        <w:rPr>
          <w:rFonts w:ascii="Times New Roman" w:hAnsi="Times New Roman" w:cs="Times New Roman"/>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Ibid. </w:t>
      </w:r>
    </w:p>
  </w:endnote>
  <w:endnote w:id="24">
    <w:p w:rsidR="008966CE" w:rsidRPr="00194B4F" w:rsidRDefault="008966CE" w:rsidP="00194B4F">
      <w:pPr>
        <w:pStyle w:val="EndnoteText"/>
        <w:rPr>
          <w:rFonts w:ascii="Times New Roman" w:hAnsi="Times New Roman" w:cs="Times New Roman"/>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Statistics South Africa 2014 Household survey 2014 </w:t>
      </w:r>
    </w:p>
  </w:endnote>
  <w:endnote w:id="25">
    <w:p w:rsidR="008966CE" w:rsidRPr="00194B4F" w:rsidRDefault="008966CE" w:rsidP="00194B4F">
      <w:pPr>
        <w:pStyle w:val="EndnoteText"/>
        <w:rPr>
          <w:rFonts w:ascii="Times New Roman" w:hAnsi="Times New Roman" w:cs="Times New Roman"/>
          <w:i/>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Fiaromonti 2014 The world’s most powerful number: An assessment of GDP ideology. </w:t>
      </w:r>
      <w:r w:rsidRPr="00194B4F">
        <w:rPr>
          <w:rFonts w:ascii="Times New Roman" w:hAnsi="Times New Roman" w:cs="Times New Roman"/>
          <w:i/>
          <w:color w:val="000000" w:themeColor="text1"/>
        </w:rPr>
        <w:t xml:space="preserve">Anthropology today vol 30(2) </w:t>
      </w:r>
    </w:p>
  </w:endnote>
  <w:endnote w:id="26">
    <w:p w:rsidR="008966CE" w:rsidRPr="00194B4F" w:rsidRDefault="008966CE" w:rsidP="00194B4F">
      <w:pPr>
        <w:pStyle w:val="EndnoteText"/>
        <w:rPr>
          <w:rFonts w:ascii="Times New Roman" w:hAnsi="Times New Roman" w:cs="Times New Roman"/>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H. Henderson 2011 Grossly distorted picture: GDP still misleading Cadmus vol 2 p 90-97. </w:t>
      </w:r>
    </w:p>
  </w:endnote>
  <w:endnote w:id="27">
    <w:p w:rsidR="008966CE" w:rsidRPr="00194B4F" w:rsidRDefault="008966CE" w:rsidP="00194B4F">
      <w:pPr>
        <w:pStyle w:val="EndnoteText"/>
        <w:rPr>
          <w:rFonts w:ascii="Times New Roman" w:hAnsi="Times New Roman" w:cs="Times New Roman"/>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Fiaromonti 2014 page 3</w:t>
      </w:r>
    </w:p>
  </w:endnote>
  <w:endnote w:id="28">
    <w:p w:rsidR="008966CE" w:rsidRPr="00194B4F" w:rsidRDefault="008966CE" w:rsidP="00194B4F">
      <w:pPr>
        <w:pStyle w:val="EndnoteText"/>
        <w:rPr>
          <w:rFonts w:ascii="Times New Roman" w:hAnsi="Times New Roman" w:cs="Times New Roman"/>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World’s life expectancy: Top 100 </w:t>
      </w:r>
      <w:hyperlink r:id="rId2" w:history="1">
        <w:r w:rsidRPr="00194B4F">
          <w:rPr>
            <w:rStyle w:val="Hyperlink"/>
            <w:rFonts w:ascii="Times New Roman" w:hAnsi="Times New Roman" w:cs="Times New Roman"/>
            <w:color w:val="000000" w:themeColor="text1"/>
            <w:u w:val="none"/>
          </w:rPr>
          <w:t>http://www.geoba.se/population.php?pc=world&amp;type=15</w:t>
        </w:r>
      </w:hyperlink>
      <w:r w:rsidRPr="00194B4F">
        <w:rPr>
          <w:rFonts w:ascii="Times New Roman" w:hAnsi="Times New Roman" w:cs="Times New Roman"/>
          <w:color w:val="000000" w:themeColor="text1"/>
        </w:rPr>
        <w:t xml:space="preserve"> </w:t>
      </w:r>
    </w:p>
  </w:endnote>
  <w:endnote w:id="29">
    <w:p w:rsidR="008966CE" w:rsidRPr="00194B4F" w:rsidRDefault="008966CE" w:rsidP="00194B4F">
      <w:pPr>
        <w:pStyle w:val="EndnoteText"/>
        <w:rPr>
          <w:rFonts w:ascii="Times New Roman" w:hAnsi="Times New Roman" w:cs="Times New Roman"/>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The Executive Members’s Ethics Act 1998 Government Gazette Republic of South Africa. </w:t>
      </w:r>
    </w:p>
  </w:endnote>
  <w:endnote w:id="30">
    <w:p w:rsidR="008966CE" w:rsidRPr="00194B4F" w:rsidRDefault="008966CE" w:rsidP="00194B4F">
      <w:pPr>
        <w:pStyle w:val="EndnoteText"/>
        <w:rPr>
          <w:rFonts w:ascii="Times New Roman" w:hAnsi="Times New Roman" w:cs="Times New Roman"/>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Democratic Alliance’s state capture report summery </w:t>
      </w:r>
      <w:hyperlink r:id="rId3" w:history="1">
        <w:r w:rsidRPr="00194B4F">
          <w:rPr>
            <w:rStyle w:val="Hyperlink"/>
            <w:rFonts w:ascii="Times New Roman" w:hAnsi="Times New Roman" w:cs="Times New Roman"/>
            <w:color w:val="000000" w:themeColor="text1"/>
            <w:u w:val="none"/>
          </w:rPr>
          <w:t>https://www.da.org.za/2016/11/download-public-protectors-state-capture-report/</w:t>
        </w:r>
      </w:hyperlink>
      <w:r w:rsidRPr="00194B4F">
        <w:rPr>
          <w:rFonts w:ascii="Times New Roman" w:hAnsi="Times New Roman" w:cs="Times New Roman"/>
          <w:color w:val="000000" w:themeColor="text1"/>
        </w:rPr>
        <w:t xml:space="preserve"> </w:t>
      </w:r>
    </w:p>
  </w:endnote>
  <w:endnote w:id="31">
    <w:p w:rsidR="008966CE" w:rsidRPr="00194B4F" w:rsidRDefault="008966CE" w:rsidP="00194B4F">
      <w:pPr>
        <w:pStyle w:val="EndnoteText"/>
        <w:rPr>
          <w:rFonts w:ascii="Times New Roman" w:hAnsi="Times New Roman" w:cs="Times New Roman"/>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International Commission on Peace &amp; Food, </w:t>
      </w:r>
      <w:r w:rsidRPr="00194B4F">
        <w:rPr>
          <w:rFonts w:ascii="Times New Roman" w:hAnsi="Times New Roman" w:cs="Times New Roman"/>
          <w:i/>
          <w:iCs/>
          <w:color w:val="000000" w:themeColor="text1"/>
        </w:rPr>
        <w:t>Uncommon Opportunities: An Agenda for Peace &amp; Equitable Development</w:t>
      </w:r>
      <w:r w:rsidRPr="00194B4F">
        <w:rPr>
          <w:rFonts w:ascii="Times New Roman" w:hAnsi="Times New Roman" w:cs="Times New Roman"/>
          <w:color w:val="000000" w:themeColor="text1"/>
        </w:rPr>
        <w:t>, (Zed</w:t>
      </w:r>
    </w:p>
    <w:p w:rsidR="008966CE" w:rsidRPr="00194B4F" w:rsidRDefault="008966CE" w:rsidP="00194B4F">
      <w:pPr>
        <w:pStyle w:val="EndnoteText"/>
        <w:rPr>
          <w:rFonts w:ascii="Times New Roman" w:hAnsi="Times New Roman" w:cs="Times New Roman"/>
          <w:color w:val="000000" w:themeColor="text1"/>
        </w:rPr>
      </w:pPr>
      <w:r w:rsidRPr="00194B4F">
        <w:rPr>
          <w:rFonts w:ascii="Times New Roman" w:hAnsi="Times New Roman" w:cs="Times New Roman"/>
          <w:color w:val="000000" w:themeColor="text1"/>
        </w:rPr>
        <w:t>Books, London: 1994), p.86. See http://www.icpd.org/UncommonOpp/CHAP04.htm</w:t>
      </w:r>
    </w:p>
  </w:endnote>
  <w:endnote w:id="32">
    <w:p w:rsidR="008966CE" w:rsidRPr="00194B4F" w:rsidRDefault="008966CE" w:rsidP="00194B4F">
      <w:pPr>
        <w:pStyle w:val="EndnoteText"/>
        <w:rPr>
          <w:rFonts w:ascii="Times New Roman" w:hAnsi="Times New Roman" w:cs="Times New Roman"/>
          <w:color w:val="000000" w:themeColor="text1"/>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ICPF, Uncommon Opportunities.</w:t>
      </w:r>
    </w:p>
  </w:endnote>
  <w:endnote w:id="33">
    <w:p w:rsidR="008966CE" w:rsidRPr="00BC5CAB" w:rsidRDefault="008966CE" w:rsidP="00194B4F">
      <w:pPr>
        <w:pStyle w:val="EndnoteText"/>
        <w:rPr>
          <w:rFonts w:ascii="Times New Roman" w:hAnsi="Times New Roman" w:cs="Times New Roman"/>
        </w:rPr>
      </w:pPr>
      <w:r w:rsidRPr="00194B4F">
        <w:rPr>
          <w:rStyle w:val="EndnoteReference"/>
          <w:rFonts w:ascii="Times New Roman" w:hAnsi="Times New Roman" w:cs="Times New Roman"/>
          <w:color w:val="000000" w:themeColor="text1"/>
        </w:rPr>
        <w:endnoteRef/>
      </w:r>
      <w:r w:rsidRPr="00194B4F">
        <w:rPr>
          <w:rFonts w:ascii="Times New Roman" w:hAnsi="Times New Roman" w:cs="Times New Roman"/>
          <w:color w:val="000000" w:themeColor="text1"/>
        </w:rPr>
        <w:t xml:space="preserve"> Winston P Nagan &amp; Valeen Arena, “Towards a Global Comprehensive Context-Driven and Decision-Focused </w:t>
      </w:r>
      <w:r w:rsidRPr="00BC5CAB">
        <w:rPr>
          <w:rFonts w:ascii="Times New Roman" w:hAnsi="Times New Roman" w:cs="Times New Roman"/>
          <w:color w:val="000000" w:themeColor="text1"/>
        </w:rPr>
        <w:t xml:space="preserve">Theory and Method for a New Political Economy”, </w:t>
      </w:r>
      <w:r w:rsidRPr="00BC5CAB">
        <w:rPr>
          <w:rFonts w:ascii="Times New Roman" w:hAnsi="Times New Roman" w:cs="Times New Roman"/>
          <w:i/>
          <w:iCs/>
          <w:color w:val="000000" w:themeColor="text1"/>
        </w:rPr>
        <w:t xml:space="preserve">Cadmus </w:t>
      </w:r>
      <w:r w:rsidRPr="00BC5CAB">
        <w:rPr>
          <w:rFonts w:ascii="Times New Roman" w:hAnsi="Times New Roman" w:cs="Times New Roman"/>
          <w:color w:val="000000" w:themeColor="text1"/>
        </w:rPr>
        <w:t>2 no. 2 (2014): 80-97</w:t>
      </w:r>
    </w:p>
  </w:endnote>
  <w:endnote w:id="34">
    <w:p w:rsidR="00BC5CAB" w:rsidRPr="00BC5CAB" w:rsidRDefault="00BC5CAB">
      <w:pPr>
        <w:pStyle w:val="EndnoteText"/>
        <w:rPr>
          <w:lang w:val="en-US"/>
        </w:rPr>
      </w:pPr>
      <w:r w:rsidRPr="00BC5CAB">
        <w:rPr>
          <w:rStyle w:val="EndnoteReference"/>
          <w:rFonts w:ascii="Times New Roman" w:hAnsi="Times New Roman" w:cs="Times New Roman"/>
        </w:rPr>
        <w:endnoteRef/>
      </w:r>
      <w:r w:rsidRPr="00BC5CAB">
        <w:rPr>
          <w:rFonts w:ascii="Times New Roman" w:hAnsi="Times New Roman" w:cs="Times New Roman"/>
        </w:rPr>
        <w:t xml:space="preserve"> "To End Poverty and Ensure a more Eqitable Distribution of Wealth." Institute for Economic and SOcial Upliftment 1, no. 1 (April 15,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844105"/>
      <w:docPartObj>
        <w:docPartGallery w:val="Page Numbers (Bottom of Page)"/>
        <w:docPartUnique/>
      </w:docPartObj>
    </w:sdtPr>
    <w:sdtEndPr>
      <w:rPr>
        <w:noProof/>
      </w:rPr>
    </w:sdtEndPr>
    <w:sdtContent>
      <w:p w:rsidR="00D20578" w:rsidRDefault="00D20578">
        <w:pPr>
          <w:pStyle w:val="Footer"/>
          <w:jc w:val="right"/>
        </w:pPr>
        <w:r>
          <w:fldChar w:fldCharType="begin"/>
        </w:r>
        <w:r>
          <w:instrText xml:space="preserve"> PAGE   \* MERGEFORMAT </w:instrText>
        </w:r>
        <w:r>
          <w:fldChar w:fldCharType="separate"/>
        </w:r>
        <w:r w:rsidR="007069EC">
          <w:rPr>
            <w:noProof/>
          </w:rPr>
          <w:t>1</w:t>
        </w:r>
        <w:r>
          <w:rPr>
            <w:noProof/>
          </w:rPr>
          <w:fldChar w:fldCharType="end"/>
        </w:r>
      </w:p>
    </w:sdtContent>
  </w:sdt>
  <w:p w:rsidR="00D20578" w:rsidRDefault="00D20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FEA" w:rsidRDefault="000E6FEA" w:rsidP="006F2E28">
      <w:pPr>
        <w:spacing w:after="0" w:line="240" w:lineRule="auto"/>
      </w:pPr>
      <w:r>
        <w:separator/>
      </w:r>
    </w:p>
  </w:footnote>
  <w:footnote w:type="continuationSeparator" w:id="0">
    <w:p w:rsidR="000E6FEA" w:rsidRDefault="000E6FEA" w:rsidP="006F2E28">
      <w:pPr>
        <w:spacing w:after="0" w:line="240" w:lineRule="auto"/>
      </w:pPr>
      <w:r>
        <w:continuationSeparator/>
      </w:r>
    </w:p>
  </w:footnote>
  <w:footnote w:id="1">
    <w:p w:rsidR="002447D7" w:rsidRPr="00B97FBB" w:rsidRDefault="002447D7">
      <w:pPr>
        <w:pStyle w:val="FootnoteText"/>
        <w:rPr>
          <w:rFonts w:ascii="Times New Roman" w:hAnsi="Times New Roman" w:cs="Times New Roman"/>
          <w:lang w:val="en-US"/>
        </w:rPr>
      </w:pPr>
      <w:r w:rsidRPr="00B97FBB">
        <w:rPr>
          <w:rStyle w:val="FootnoteReference"/>
          <w:rFonts w:ascii="Times New Roman" w:hAnsi="Times New Roman" w:cs="Times New Roman"/>
        </w:rPr>
        <w:footnoteRef/>
      </w:r>
      <w:r w:rsidRPr="00B97FBB">
        <w:rPr>
          <w:rFonts w:ascii="Times New Roman" w:hAnsi="Times New Roman" w:cs="Times New Roman"/>
        </w:rPr>
        <w:t xml:space="preserve"> Kentucky anti-labor legislation is the most extensive anti-labor proposal in recent American history. This legislation is largely promoted by the plutocrats. See Mann, David. "Four things you might not know about Kentucky's right-to-work bill." Bizjournals.com. January 5, 2017. Accessed January 07, 2017. http://www.bizjournals.com/louisville/news/2017/01/05/four-things-you-might-not-know-about-kentuckys.html.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0982"/>
    <w:multiLevelType w:val="hybridMultilevel"/>
    <w:tmpl w:val="514C571A"/>
    <w:lvl w:ilvl="0" w:tplc="FF74C6EC">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30436"/>
    <w:multiLevelType w:val="hybridMultilevel"/>
    <w:tmpl w:val="64F8E9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6E54C17"/>
    <w:multiLevelType w:val="hybridMultilevel"/>
    <w:tmpl w:val="87A408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25051C7"/>
    <w:multiLevelType w:val="hybridMultilevel"/>
    <w:tmpl w:val="FDE01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59C"/>
    <w:rsid w:val="000607EE"/>
    <w:rsid w:val="000910D3"/>
    <w:rsid w:val="000E6FEA"/>
    <w:rsid w:val="001265B4"/>
    <w:rsid w:val="001332B6"/>
    <w:rsid w:val="00194B4F"/>
    <w:rsid w:val="001B6663"/>
    <w:rsid w:val="002303A1"/>
    <w:rsid w:val="002447D7"/>
    <w:rsid w:val="00251ADA"/>
    <w:rsid w:val="002562D6"/>
    <w:rsid w:val="002A50BE"/>
    <w:rsid w:val="00333FD8"/>
    <w:rsid w:val="003355A1"/>
    <w:rsid w:val="003358FC"/>
    <w:rsid w:val="003D259C"/>
    <w:rsid w:val="003E5DDE"/>
    <w:rsid w:val="004A4084"/>
    <w:rsid w:val="004A5B56"/>
    <w:rsid w:val="005024BE"/>
    <w:rsid w:val="005460F6"/>
    <w:rsid w:val="005D1F8B"/>
    <w:rsid w:val="005D5EEA"/>
    <w:rsid w:val="005E6BD1"/>
    <w:rsid w:val="006540F9"/>
    <w:rsid w:val="0069515E"/>
    <w:rsid w:val="006F2E28"/>
    <w:rsid w:val="007069EC"/>
    <w:rsid w:val="00764DD0"/>
    <w:rsid w:val="00772831"/>
    <w:rsid w:val="007819BB"/>
    <w:rsid w:val="00793DB3"/>
    <w:rsid w:val="00860D4B"/>
    <w:rsid w:val="008766B0"/>
    <w:rsid w:val="00877F35"/>
    <w:rsid w:val="00883B7C"/>
    <w:rsid w:val="008966CE"/>
    <w:rsid w:val="008C25DD"/>
    <w:rsid w:val="00951CB0"/>
    <w:rsid w:val="00960B97"/>
    <w:rsid w:val="009F6418"/>
    <w:rsid w:val="009F6DE5"/>
    <w:rsid w:val="00A07349"/>
    <w:rsid w:val="00A335F6"/>
    <w:rsid w:val="00A57862"/>
    <w:rsid w:val="00B00D44"/>
    <w:rsid w:val="00B05BC2"/>
    <w:rsid w:val="00B54B04"/>
    <w:rsid w:val="00B901BE"/>
    <w:rsid w:val="00B945C8"/>
    <w:rsid w:val="00B97FBB"/>
    <w:rsid w:val="00BC5CAB"/>
    <w:rsid w:val="00C0435B"/>
    <w:rsid w:val="00C136FE"/>
    <w:rsid w:val="00C20556"/>
    <w:rsid w:val="00C25460"/>
    <w:rsid w:val="00C56EFC"/>
    <w:rsid w:val="00C979DF"/>
    <w:rsid w:val="00C97B16"/>
    <w:rsid w:val="00D03921"/>
    <w:rsid w:val="00D03EC0"/>
    <w:rsid w:val="00D20578"/>
    <w:rsid w:val="00D43127"/>
    <w:rsid w:val="00D46876"/>
    <w:rsid w:val="00DB2CA1"/>
    <w:rsid w:val="00DF5AD0"/>
    <w:rsid w:val="00E600A3"/>
    <w:rsid w:val="00E74734"/>
    <w:rsid w:val="00E90374"/>
    <w:rsid w:val="00E95347"/>
    <w:rsid w:val="00F05758"/>
    <w:rsid w:val="00F50155"/>
    <w:rsid w:val="00F7228E"/>
    <w:rsid w:val="00FE2A63"/>
    <w:rsid w:val="00FE5F4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93D4A89-9CC9-4BEC-AB3A-0A1EA4FE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ADA"/>
    <w:rPr>
      <w:rFonts w:ascii="Tahoma" w:hAnsi="Tahoma" w:cs="Tahoma"/>
      <w:sz w:val="16"/>
      <w:szCs w:val="16"/>
    </w:rPr>
  </w:style>
  <w:style w:type="paragraph" w:styleId="FootnoteText">
    <w:name w:val="footnote text"/>
    <w:basedOn w:val="Normal"/>
    <w:link w:val="FootnoteTextChar"/>
    <w:uiPriority w:val="99"/>
    <w:semiHidden/>
    <w:unhideWhenUsed/>
    <w:rsid w:val="006F2E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2E28"/>
    <w:rPr>
      <w:sz w:val="20"/>
      <w:szCs w:val="20"/>
    </w:rPr>
  </w:style>
  <w:style w:type="character" w:styleId="FootnoteReference">
    <w:name w:val="footnote reference"/>
    <w:basedOn w:val="DefaultParagraphFont"/>
    <w:uiPriority w:val="99"/>
    <w:semiHidden/>
    <w:unhideWhenUsed/>
    <w:rsid w:val="006F2E28"/>
    <w:rPr>
      <w:vertAlign w:val="superscript"/>
    </w:rPr>
  </w:style>
  <w:style w:type="paragraph" w:styleId="Header">
    <w:name w:val="header"/>
    <w:basedOn w:val="Normal"/>
    <w:link w:val="HeaderChar"/>
    <w:uiPriority w:val="99"/>
    <w:unhideWhenUsed/>
    <w:rsid w:val="00A33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5F6"/>
  </w:style>
  <w:style w:type="paragraph" w:styleId="Footer">
    <w:name w:val="footer"/>
    <w:basedOn w:val="Normal"/>
    <w:link w:val="FooterChar"/>
    <w:uiPriority w:val="99"/>
    <w:unhideWhenUsed/>
    <w:rsid w:val="00A33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5F6"/>
  </w:style>
  <w:style w:type="paragraph" w:styleId="EndnoteText">
    <w:name w:val="endnote text"/>
    <w:basedOn w:val="Normal"/>
    <w:link w:val="EndnoteTextChar"/>
    <w:uiPriority w:val="99"/>
    <w:unhideWhenUsed/>
    <w:rsid w:val="00C136FE"/>
    <w:pPr>
      <w:spacing w:after="0" w:line="240" w:lineRule="auto"/>
    </w:pPr>
    <w:rPr>
      <w:sz w:val="20"/>
      <w:szCs w:val="20"/>
    </w:rPr>
  </w:style>
  <w:style w:type="character" w:customStyle="1" w:styleId="EndnoteTextChar">
    <w:name w:val="Endnote Text Char"/>
    <w:basedOn w:val="DefaultParagraphFont"/>
    <w:link w:val="EndnoteText"/>
    <w:uiPriority w:val="99"/>
    <w:rsid w:val="00C136FE"/>
    <w:rPr>
      <w:sz w:val="20"/>
      <w:szCs w:val="20"/>
    </w:rPr>
  </w:style>
  <w:style w:type="character" w:styleId="EndnoteReference">
    <w:name w:val="endnote reference"/>
    <w:basedOn w:val="DefaultParagraphFont"/>
    <w:uiPriority w:val="99"/>
    <w:unhideWhenUsed/>
    <w:rsid w:val="00C136FE"/>
    <w:rPr>
      <w:vertAlign w:val="superscript"/>
    </w:rPr>
  </w:style>
  <w:style w:type="character" w:styleId="Hyperlink">
    <w:name w:val="Hyperlink"/>
    <w:basedOn w:val="DefaultParagraphFont"/>
    <w:uiPriority w:val="99"/>
    <w:unhideWhenUsed/>
    <w:rsid w:val="00C136FE"/>
    <w:rPr>
      <w:color w:val="0000FF" w:themeColor="hyperlink"/>
      <w:u w:val="single"/>
    </w:rPr>
  </w:style>
  <w:style w:type="paragraph" w:styleId="ListParagraph">
    <w:name w:val="List Paragraph"/>
    <w:basedOn w:val="Normal"/>
    <w:uiPriority w:val="34"/>
    <w:qFormat/>
    <w:rsid w:val="000607EE"/>
    <w:pPr>
      <w:ind w:left="720"/>
      <w:contextualSpacing/>
    </w:pPr>
  </w:style>
  <w:style w:type="character" w:styleId="FollowedHyperlink">
    <w:name w:val="FollowedHyperlink"/>
    <w:basedOn w:val="DefaultParagraphFont"/>
    <w:uiPriority w:val="99"/>
    <w:semiHidden/>
    <w:unhideWhenUsed/>
    <w:rsid w:val="00DB2C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5333">
      <w:bodyDiv w:val="1"/>
      <w:marLeft w:val="0"/>
      <w:marRight w:val="0"/>
      <w:marTop w:val="0"/>
      <w:marBottom w:val="0"/>
      <w:divBdr>
        <w:top w:val="none" w:sz="0" w:space="0" w:color="auto"/>
        <w:left w:val="none" w:sz="0" w:space="0" w:color="auto"/>
        <w:bottom w:val="none" w:sz="0" w:space="0" w:color="auto"/>
        <w:right w:val="none" w:sz="0" w:space="0" w:color="auto"/>
      </w:divBdr>
    </w:div>
    <w:div w:id="489103206">
      <w:bodyDiv w:val="1"/>
      <w:marLeft w:val="0"/>
      <w:marRight w:val="0"/>
      <w:marTop w:val="0"/>
      <w:marBottom w:val="0"/>
      <w:divBdr>
        <w:top w:val="none" w:sz="0" w:space="0" w:color="auto"/>
        <w:left w:val="none" w:sz="0" w:space="0" w:color="auto"/>
        <w:bottom w:val="none" w:sz="0" w:space="0" w:color="auto"/>
        <w:right w:val="none" w:sz="0" w:space="0" w:color="auto"/>
      </w:divBdr>
    </w:div>
    <w:div w:id="624652769">
      <w:bodyDiv w:val="1"/>
      <w:marLeft w:val="0"/>
      <w:marRight w:val="0"/>
      <w:marTop w:val="0"/>
      <w:marBottom w:val="0"/>
      <w:divBdr>
        <w:top w:val="none" w:sz="0" w:space="0" w:color="auto"/>
        <w:left w:val="none" w:sz="0" w:space="0" w:color="auto"/>
        <w:bottom w:val="none" w:sz="0" w:space="0" w:color="auto"/>
        <w:right w:val="none" w:sz="0" w:space="0" w:color="auto"/>
      </w:divBdr>
    </w:div>
    <w:div w:id="962812127">
      <w:bodyDiv w:val="1"/>
      <w:marLeft w:val="0"/>
      <w:marRight w:val="0"/>
      <w:marTop w:val="0"/>
      <w:marBottom w:val="0"/>
      <w:divBdr>
        <w:top w:val="none" w:sz="0" w:space="0" w:color="auto"/>
        <w:left w:val="none" w:sz="0" w:space="0" w:color="auto"/>
        <w:bottom w:val="none" w:sz="0" w:space="0" w:color="auto"/>
        <w:right w:val="none" w:sz="0" w:space="0" w:color="auto"/>
      </w:divBdr>
    </w:div>
    <w:div w:id="1077551329">
      <w:bodyDiv w:val="1"/>
      <w:marLeft w:val="0"/>
      <w:marRight w:val="0"/>
      <w:marTop w:val="0"/>
      <w:marBottom w:val="0"/>
      <w:divBdr>
        <w:top w:val="none" w:sz="0" w:space="0" w:color="auto"/>
        <w:left w:val="none" w:sz="0" w:space="0" w:color="auto"/>
        <w:bottom w:val="none" w:sz="0" w:space="0" w:color="auto"/>
        <w:right w:val="none" w:sz="0" w:space="0" w:color="auto"/>
      </w:divBdr>
    </w:div>
    <w:div w:id="1090735276">
      <w:bodyDiv w:val="1"/>
      <w:marLeft w:val="0"/>
      <w:marRight w:val="0"/>
      <w:marTop w:val="0"/>
      <w:marBottom w:val="0"/>
      <w:divBdr>
        <w:top w:val="none" w:sz="0" w:space="0" w:color="auto"/>
        <w:left w:val="none" w:sz="0" w:space="0" w:color="auto"/>
        <w:bottom w:val="none" w:sz="0" w:space="0" w:color="auto"/>
        <w:right w:val="none" w:sz="0" w:space="0" w:color="auto"/>
      </w:divBdr>
    </w:div>
    <w:div w:id="1143082312">
      <w:bodyDiv w:val="1"/>
      <w:marLeft w:val="0"/>
      <w:marRight w:val="0"/>
      <w:marTop w:val="0"/>
      <w:marBottom w:val="0"/>
      <w:divBdr>
        <w:top w:val="none" w:sz="0" w:space="0" w:color="auto"/>
        <w:left w:val="none" w:sz="0" w:space="0" w:color="auto"/>
        <w:bottom w:val="none" w:sz="0" w:space="0" w:color="auto"/>
        <w:right w:val="none" w:sz="0" w:space="0" w:color="auto"/>
      </w:divBdr>
    </w:div>
    <w:div w:id="1205412770">
      <w:bodyDiv w:val="1"/>
      <w:marLeft w:val="0"/>
      <w:marRight w:val="0"/>
      <w:marTop w:val="0"/>
      <w:marBottom w:val="0"/>
      <w:divBdr>
        <w:top w:val="none" w:sz="0" w:space="0" w:color="auto"/>
        <w:left w:val="none" w:sz="0" w:space="0" w:color="auto"/>
        <w:bottom w:val="none" w:sz="0" w:space="0" w:color="auto"/>
        <w:right w:val="none" w:sz="0" w:space="0" w:color="auto"/>
      </w:divBdr>
    </w:div>
    <w:div w:id="1357275165">
      <w:bodyDiv w:val="1"/>
      <w:marLeft w:val="0"/>
      <w:marRight w:val="0"/>
      <w:marTop w:val="0"/>
      <w:marBottom w:val="0"/>
      <w:divBdr>
        <w:top w:val="none" w:sz="0" w:space="0" w:color="auto"/>
        <w:left w:val="none" w:sz="0" w:space="0" w:color="auto"/>
        <w:bottom w:val="none" w:sz="0" w:space="0" w:color="auto"/>
        <w:right w:val="none" w:sz="0" w:space="0" w:color="auto"/>
      </w:divBdr>
    </w:div>
    <w:div w:id="1560241729">
      <w:bodyDiv w:val="1"/>
      <w:marLeft w:val="0"/>
      <w:marRight w:val="0"/>
      <w:marTop w:val="0"/>
      <w:marBottom w:val="0"/>
      <w:divBdr>
        <w:top w:val="none" w:sz="0" w:space="0" w:color="auto"/>
        <w:left w:val="none" w:sz="0" w:space="0" w:color="auto"/>
        <w:bottom w:val="none" w:sz="0" w:space="0" w:color="auto"/>
        <w:right w:val="none" w:sz="0" w:space="0" w:color="auto"/>
      </w:divBdr>
    </w:div>
    <w:div w:id="2038001243">
      <w:bodyDiv w:val="1"/>
      <w:marLeft w:val="0"/>
      <w:marRight w:val="0"/>
      <w:marTop w:val="0"/>
      <w:marBottom w:val="0"/>
      <w:divBdr>
        <w:top w:val="none" w:sz="0" w:space="0" w:color="auto"/>
        <w:left w:val="none" w:sz="0" w:space="0" w:color="auto"/>
        <w:bottom w:val="none" w:sz="0" w:space="0" w:color="auto"/>
        <w:right w:val="none" w:sz="0" w:space="0" w:color="auto"/>
      </w:divBdr>
    </w:div>
    <w:div w:id="212194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da.org.za/2016/11/download-public-protectors-state-capture-report/" TargetMode="External"/><Relationship Id="rId2" Type="http://schemas.openxmlformats.org/officeDocument/2006/relationships/hyperlink" Target="http://www.geoba.se/population.php?pc=world&amp;type=15" TargetMode="External"/><Relationship Id="rId1" Type="http://schemas.openxmlformats.org/officeDocument/2006/relationships/hyperlink" Target="http://cadmusjournal.org/node/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CC6D3-6403-4CFB-983B-7B7F32615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6559</Words>
  <Characters>37390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43862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Mouton, Mmouton, Ms &lt;fellow@sun.ac.za&gt;</dc:creator>
  <cp:lastModifiedBy>Winston Nagan</cp:lastModifiedBy>
  <cp:revision>2</cp:revision>
  <cp:lastPrinted>2016-11-29T15:17:00Z</cp:lastPrinted>
  <dcterms:created xsi:type="dcterms:W3CDTF">2017-02-20T20:59:00Z</dcterms:created>
  <dcterms:modified xsi:type="dcterms:W3CDTF">2017-02-20T20:59:00Z</dcterms:modified>
</cp:coreProperties>
</file>